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F1080" w14:textId="3133B7F6" w:rsidR="00B16CF3" w:rsidRDefault="004D14D7" w:rsidP="004D14D7">
      <w:pPr>
        <w:ind w:left="560" w:hangingChars="200" w:hanging="560"/>
        <w:jc w:val="right"/>
        <w:rPr>
          <w:rFonts w:ascii="ＭＳ ゴシック" w:eastAsia="ＭＳ ゴシック" w:hAnsi="ＭＳ ゴシック"/>
          <w:i/>
          <w:sz w:val="24"/>
          <w:u w:val="single"/>
        </w:rPr>
      </w:pPr>
      <w:r>
        <w:rPr>
          <w:rFonts w:ascii="ＭＳ ゴシック" w:eastAsia="ＭＳ ゴシック" w:hAnsi="ＭＳ ゴシック"/>
          <w:i/>
          <w:sz w:val="28"/>
          <w:u w:val="single"/>
        </w:rPr>
        <w:t>＜集計分析結果＞</w:t>
      </w:r>
    </w:p>
    <w:p w14:paraId="2825270B" w14:textId="3457A032" w:rsidR="004D14D7" w:rsidRDefault="004D14D7" w:rsidP="004D14D7">
      <w:pPr>
        <w:ind w:left="480" w:hangingChars="200" w:hanging="480"/>
        <w:jc w:val="center"/>
        <w:rPr>
          <w:rFonts w:ascii="ＭＳ ゴシック" w:eastAsia="ＭＳ ゴシック" w:hAnsi="ＭＳ ゴシック"/>
          <w:sz w:val="24"/>
        </w:rPr>
      </w:pPr>
    </w:p>
    <w:p w14:paraId="20A977C8" w14:textId="2064F06D" w:rsidR="004D14D7" w:rsidRDefault="004D14D7" w:rsidP="004D14D7">
      <w:pPr>
        <w:ind w:left="480" w:hangingChars="200" w:hanging="480"/>
        <w:jc w:val="center"/>
        <w:rPr>
          <w:rFonts w:ascii="ＭＳ ゴシック" w:eastAsia="ＭＳ ゴシック" w:hAnsi="ＭＳ ゴシック"/>
          <w:sz w:val="24"/>
        </w:rPr>
      </w:pPr>
    </w:p>
    <w:p w14:paraId="5B6844FC" w14:textId="4A2B6B03" w:rsidR="004D14D7" w:rsidRDefault="004D14D7" w:rsidP="004D14D7">
      <w:pPr>
        <w:ind w:left="480" w:hangingChars="200" w:hanging="480"/>
        <w:jc w:val="center"/>
        <w:rPr>
          <w:rFonts w:ascii="ＭＳ ゴシック" w:eastAsia="ＭＳ ゴシック" w:hAnsi="ＭＳ ゴシック"/>
          <w:sz w:val="24"/>
        </w:rPr>
      </w:pPr>
    </w:p>
    <w:p w14:paraId="7EB52867" w14:textId="06DC0137" w:rsidR="004D14D7" w:rsidRDefault="004D14D7" w:rsidP="004D14D7">
      <w:pPr>
        <w:ind w:left="480" w:hangingChars="200" w:hanging="480"/>
        <w:jc w:val="center"/>
        <w:rPr>
          <w:rFonts w:ascii="ＭＳ ゴシック" w:eastAsia="ＭＳ ゴシック" w:hAnsi="ＭＳ ゴシック"/>
          <w:sz w:val="24"/>
        </w:rPr>
      </w:pPr>
    </w:p>
    <w:p w14:paraId="41274FF4" w14:textId="7268CD8C" w:rsidR="004D14D7" w:rsidRDefault="004D14D7" w:rsidP="004D14D7">
      <w:pPr>
        <w:ind w:left="800" w:hangingChars="200" w:hanging="800"/>
        <w:jc w:val="center"/>
        <w:rPr>
          <w:rFonts w:ascii="ＭＳ ゴシック" w:eastAsia="ＭＳ ゴシック" w:hAnsi="ＭＳ ゴシック"/>
          <w:sz w:val="24"/>
        </w:rPr>
      </w:pPr>
      <w:r>
        <w:rPr>
          <w:rFonts w:ascii="ＭＳ ゴシック" w:eastAsia="ＭＳ ゴシック" w:hAnsi="ＭＳ ゴシック"/>
          <w:sz w:val="40"/>
        </w:rPr>
        <w:t>(クロス集計版)</w:t>
      </w:r>
    </w:p>
    <w:p w14:paraId="39A26FF1" w14:textId="27AD4299" w:rsidR="004D14D7" w:rsidRDefault="004D14D7" w:rsidP="004D14D7">
      <w:pPr>
        <w:ind w:left="480" w:hangingChars="200" w:hanging="480"/>
        <w:jc w:val="center"/>
        <w:rPr>
          <w:rFonts w:ascii="ＭＳ ゴシック" w:eastAsia="ＭＳ ゴシック" w:hAnsi="ＭＳ ゴシック"/>
          <w:sz w:val="24"/>
        </w:rPr>
      </w:pPr>
    </w:p>
    <w:p w14:paraId="3CE0BD73" w14:textId="28193A78" w:rsidR="004D14D7" w:rsidRDefault="004D14D7" w:rsidP="004D14D7">
      <w:pPr>
        <w:ind w:left="1120" w:hangingChars="200" w:hanging="1120"/>
        <w:jc w:val="center"/>
        <w:rPr>
          <w:rFonts w:ascii="ＭＳ ゴシック" w:eastAsia="ＭＳ ゴシック" w:hAnsi="ＭＳ ゴシック"/>
          <w:sz w:val="56"/>
        </w:rPr>
      </w:pPr>
      <w:r>
        <w:rPr>
          <w:rFonts w:ascii="ＭＳ ゴシック" w:eastAsia="ＭＳ ゴシック" w:hAnsi="ＭＳ ゴシック"/>
          <w:sz w:val="56"/>
        </w:rPr>
        <w:t>在宅介護実態調査の集計結果</w:t>
      </w:r>
    </w:p>
    <w:p w14:paraId="6AE4C7F6" w14:textId="2DB67C19" w:rsidR="004D14D7" w:rsidRDefault="004D14D7" w:rsidP="004D14D7">
      <w:pPr>
        <w:ind w:left="640" w:hangingChars="200" w:hanging="640"/>
        <w:jc w:val="center"/>
        <w:rPr>
          <w:rFonts w:ascii="ＭＳ ゴシック" w:eastAsia="ＭＳ ゴシック" w:hAnsi="ＭＳ ゴシック"/>
          <w:sz w:val="32"/>
        </w:rPr>
      </w:pPr>
      <w:r>
        <w:rPr>
          <w:rFonts w:ascii="ＭＳ ゴシック" w:eastAsia="ＭＳ ゴシック" w:hAnsi="ＭＳ ゴシック"/>
          <w:sz w:val="32"/>
        </w:rPr>
        <w:t>～第９期介護保険事業計画の策定に向けて～</w:t>
      </w:r>
    </w:p>
    <w:p w14:paraId="4CC3A359" w14:textId="085E6620" w:rsidR="004D14D7" w:rsidRDefault="004D14D7" w:rsidP="004D14D7">
      <w:pPr>
        <w:ind w:left="1040" w:hangingChars="200" w:hanging="1040"/>
        <w:jc w:val="center"/>
        <w:rPr>
          <w:rFonts w:ascii="ＭＳ ゴシック" w:eastAsia="ＭＳ ゴシック" w:hAnsi="ＭＳ ゴシック"/>
          <w:sz w:val="52"/>
        </w:rPr>
      </w:pPr>
    </w:p>
    <w:p w14:paraId="28809678" w14:textId="68193FF3" w:rsidR="004D14D7" w:rsidRDefault="004D14D7" w:rsidP="004D14D7">
      <w:pPr>
        <w:ind w:left="1040" w:hangingChars="200" w:hanging="1040"/>
        <w:jc w:val="center"/>
        <w:rPr>
          <w:rFonts w:ascii="ＭＳ ゴシック" w:eastAsia="ＭＳ ゴシック" w:hAnsi="ＭＳ ゴシック"/>
          <w:sz w:val="52"/>
        </w:rPr>
      </w:pPr>
    </w:p>
    <w:p w14:paraId="2BB73C9F" w14:textId="2F9D7675" w:rsidR="004D14D7" w:rsidRDefault="004D14D7" w:rsidP="004D14D7">
      <w:pPr>
        <w:ind w:left="1040" w:hangingChars="200" w:hanging="1040"/>
        <w:jc w:val="center"/>
        <w:rPr>
          <w:rFonts w:ascii="ＭＳ ゴシック" w:eastAsia="ＭＳ ゴシック" w:hAnsi="ＭＳ ゴシック"/>
          <w:sz w:val="52"/>
        </w:rPr>
      </w:pPr>
    </w:p>
    <w:p w14:paraId="46D6200C" w14:textId="1F985962" w:rsidR="004D14D7" w:rsidRDefault="004D14D7" w:rsidP="004D14D7">
      <w:pPr>
        <w:ind w:left="1040" w:hangingChars="200" w:hanging="1040"/>
        <w:jc w:val="center"/>
        <w:rPr>
          <w:rFonts w:ascii="ＭＳ ゴシック" w:eastAsia="ＭＳ ゴシック" w:hAnsi="ＭＳ ゴシック"/>
          <w:sz w:val="52"/>
        </w:rPr>
      </w:pPr>
    </w:p>
    <w:p w14:paraId="32A9C318" w14:textId="35AE35ED" w:rsidR="004D14D7" w:rsidRDefault="004D14D7" w:rsidP="004D14D7">
      <w:pPr>
        <w:ind w:left="1040" w:hangingChars="200" w:hanging="1040"/>
        <w:jc w:val="center"/>
        <w:rPr>
          <w:rFonts w:ascii="ＭＳ ゴシック" w:eastAsia="ＭＳ ゴシック" w:hAnsi="ＭＳ ゴシック"/>
          <w:sz w:val="52"/>
        </w:rPr>
      </w:pPr>
    </w:p>
    <w:p w14:paraId="7757A680" w14:textId="789B81CB" w:rsidR="004D14D7" w:rsidRDefault="004D14D7" w:rsidP="004D14D7">
      <w:pPr>
        <w:ind w:left="1040" w:hangingChars="200" w:hanging="1040"/>
        <w:jc w:val="center"/>
        <w:rPr>
          <w:rFonts w:ascii="ＭＳ ゴシック" w:eastAsia="ＭＳ ゴシック" w:hAnsi="ＭＳ ゴシック"/>
          <w:sz w:val="52"/>
        </w:rPr>
      </w:pPr>
    </w:p>
    <w:p w14:paraId="00CF4E59" w14:textId="2BFD5AB7" w:rsidR="004D14D7" w:rsidRDefault="004D14D7" w:rsidP="004D14D7">
      <w:pPr>
        <w:ind w:left="1040" w:hangingChars="200" w:hanging="1040"/>
        <w:jc w:val="center"/>
        <w:rPr>
          <w:rFonts w:ascii="ＭＳ ゴシック" w:eastAsia="ＭＳ ゴシック" w:hAnsi="ＭＳ ゴシック"/>
          <w:sz w:val="52"/>
        </w:rPr>
      </w:pPr>
    </w:p>
    <w:p w14:paraId="318DE2AB" w14:textId="2B3D8457" w:rsidR="004D14D7" w:rsidRDefault="004D14D7" w:rsidP="004D14D7">
      <w:pPr>
        <w:ind w:left="1040" w:hangingChars="200" w:hanging="1040"/>
        <w:jc w:val="center"/>
        <w:rPr>
          <w:rFonts w:ascii="ＭＳ ゴシック" w:eastAsia="ＭＳ ゴシック" w:hAnsi="ＭＳ ゴシック"/>
          <w:sz w:val="52"/>
        </w:rPr>
      </w:pPr>
    </w:p>
    <w:p w14:paraId="720AC100" w14:textId="219B18D2" w:rsidR="004D14D7" w:rsidRDefault="004D14D7" w:rsidP="004D14D7">
      <w:pPr>
        <w:ind w:left="1040" w:hangingChars="200" w:hanging="1040"/>
        <w:jc w:val="center"/>
        <w:rPr>
          <w:rFonts w:ascii="ＭＳ ゴシック" w:eastAsia="ＭＳ ゴシック" w:hAnsi="ＭＳ ゴシック"/>
          <w:sz w:val="52"/>
        </w:rPr>
      </w:pPr>
    </w:p>
    <w:p w14:paraId="5613FD3D" w14:textId="535AB897" w:rsidR="004D14D7" w:rsidRDefault="004D14D7" w:rsidP="004D14D7">
      <w:pPr>
        <w:ind w:left="640" w:hangingChars="200" w:hanging="640"/>
        <w:jc w:val="center"/>
        <w:rPr>
          <w:rFonts w:ascii="ＭＳ ゴシック" w:eastAsia="ＭＳ ゴシック" w:hAnsi="ＭＳ ゴシック"/>
          <w:sz w:val="32"/>
        </w:rPr>
      </w:pPr>
      <w:r>
        <w:rPr>
          <w:rFonts w:ascii="ＭＳ ゴシック" w:eastAsia="ＭＳ ゴシック" w:hAnsi="ＭＳ ゴシック"/>
          <w:sz w:val="32"/>
        </w:rPr>
        <w:t>●●年●●月</w:t>
      </w:r>
    </w:p>
    <w:p w14:paraId="5A68535E" w14:textId="64129DA5" w:rsidR="004D14D7" w:rsidRDefault="004D14D7" w:rsidP="004D14D7">
      <w:pPr>
        <w:ind w:left="640" w:hangingChars="200" w:hanging="640"/>
        <w:jc w:val="center"/>
        <w:rPr>
          <w:rFonts w:ascii="ＭＳ ゴシック" w:eastAsia="ＭＳ ゴシック" w:hAnsi="ＭＳ ゴシック"/>
          <w:sz w:val="32"/>
        </w:rPr>
      </w:pPr>
      <w:r>
        <w:rPr>
          <w:rFonts w:ascii="ＭＳ ゴシック" w:eastAsia="ＭＳ ゴシック" w:hAnsi="ＭＳ ゴシック"/>
          <w:sz w:val="32"/>
        </w:rPr>
        <w:t>＜▲▲市＞</w:t>
      </w:r>
    </w:p>
    <w:p w14:paraId="3936BB0D" w14:textId="03B2C216" w:rsidR="004D14D7" w:rsidRDefault="004D14D7">
      <w:pPr>
        <w:widowControl/>
        <w:jc w:val="left"/>
        <w:rPr>
          <w:rFonts w:ascii="ＭＳ ゴシック" w:eastAsia="ＭＳ ゴシック" w:hAnsi="ＭＳ ゴシック"/>
          <w:sz w:val="32"/>
        </w:rPr>
      </w:pPr>
      <w:r>
        <w:rPr>
          <w:rFonts w:ascii="ＭＳ ゴシック" w:eastAsia="ＭＳ ゴシック" w:hAnsi="ＭＳ ゴシック"/>
          <w:sz w:val="32"/>
        </w:rPr>
        <w:br w:type="page"/>
      </w:r>
    </w:p>
    <w:p w14:paraId="7BCC69BB" w14:textId="6C011D6C" w:rsidR="004D14D7" w:rsidRDefault="004D14D7" w:rsidP="004D14D7">
      <w:pPr>
        <w:ind w:left="480" w:hangingChars="200" w:hanging="480"/>
        <w:jc w:val="center"/>
        <w:rPr>
          <w:rFonts w:ascii="ＭＳ ゴシック" w:eastAsia="ＭＳ ゴシック" w:hAnsi="ＭＳ ゴシック"/>
          <w:sz w:val="24"/>
        </w:rPr>
      </w:pPr>
    </w:p>
    <w:p w14:paraId="3234F60D" w14:textId="77777777" w:rsidR="004D14D7" w:rsidRDefault="004D14D7" w:rsidP="004D14D7">
      <w:pPr>
        <w:ind w:left="480" w:hangingChars="200" w:hanging="480"/>
        <w:jc w:val="center"/>
        <w:rPr>
          <w:rFonts w:ascii="ＭＳ ゴシック" w:eastAsia="ＭＳ ゴシック" w:hAnsi="ＭＳ ゴシック"/>
          <w:sz w:val="24"/>
        </w:rPr>
        <w:sectPr w:rsidR="004D14D7" w:rsidSect="004D14D7">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851" w:footer="567" w:gutter="0"/>
          <w:cols w:space="425"/>
          <w:docGrid w:type="lines" w:linePitch="350" w:charSpace="2307"/>
        </w:sectPr>
      </w:pPr>
    </w:p>
    <w:p w14:paraId="01D2A70F" w14:textId="308D310E" w:rsidR="004D14D7" w:rsidRDefault="004D14D7" w:rsidP="004D14D7">
      <w:pPr>
        <w:spacing w:afterLines="100" w:after="350"/>
        <w:ind w:left="640" w:hangingChars="200" w:hanging="640"/>
        <w:jc w:val="center"/>
        <w:rPr>
          <w:rFonts w:ascii="ＭＳ 明朝" w:eastAsia="ＭＳ 明朝" w:hAnsi="ＭＳ 明朝"/>
          <w:sz w:val="32"/>
          <w:u w:val="single"/>
        </w:rPr>
      </w:pPr>
      <w:r>
        <w:rPr>
          <w:rFonts w:ascii="ＭＳ 明朝" w:eastAsia="ＭＳ 明朝" w:hAnsi="ＭＳ 明朝"/>
          <w:sz w:val="32"/>
          <w:u w:val="single"/>
        </w:rPr>
        <w:lastRenderedPageBreak/>
        <w:t>目次</w:t>
      </w:r>
    </w:p>
    <w:p w14:paraId="339FB4F3" w14:textId="067B9DFA"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1 在宅限界点の向上のための支援・サービスの提供体制の検討　　　［P.1］</w:t>
      </w:r>
    </w:p>
    <w:p w14:paraId="4F683D86" w14:textId="2AC365A9"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1.1 集計・分析の狙い　　　［P.1］</w:t>
      </w:r>
    </w:p>
    <w:p w14:paraId="251FCFD9" w14:textId="48E0EAFA"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1.2 集計結果と着目すべきポイント　　　［P.2］</w:t>
      </w:r>
    </w:p>
    <w:p w14:paraId="77A34BD6" w14:textId="1F269498"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 基礎集計　　　［P.2］</w:t>
      </w:r>
    </w:p>
    <w:p w14:paraId="261F3E52" w14:textId="6F141F2D"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 要介護度・認知症自立度の重度化に伴う「主な介護者が不安に感じる介護」の変化　　　［P.5］</w:t>
      </w:r>
    </w:p>
    <w:p w14:paraId="71FCF40F" w14:textId="7F534934"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 要介護度・認知症自立度の重度化に伴う「サービス利用の組み合わせ」の変化　　　［P.10］</w:t>
      </w:r>
    </w:p>
    <w:p w14:paraId="392C509E" w14:textId="2E9BCCB2"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 「サービス利用の組み合わせ」と「施設等検討の状況」の関係　　　［P.17］</w:t>
      </w:r>
    </w:p>
    <w:p w14:paraId="2A08916C" w14:textId="431E1217"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(5) 「サービス利用の組み合わせ」と「主な介護者が不安に感じる介護」の関係　　　［P.24］</w:t>
      </w:r>
    </w:p>
    <w:p w14:paraId="73A8C1E3" w14:textId="584B8BD6"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(6) 「サービス利用の回数」と「施設等検討の状況」の関係　　　［P.29］</w:t>
      </w:r>
    </w:p>
    <w:p w14:paraId="6540737F" w14:textId="14FE75DB"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(7) 「サービス利用の回数」と「主な介護者が不安に感じる介護」の関係　　　［P.33］</w:t>
      </w:r>
    </w:p>
    <w:p w14:paraId="00FC00A5" w14:textId="561326D0"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1.3 考察　　　［P.46］</w:t>
      </w:r>
    </w:p>
    <w:p w14:paraId="37C4DEA4" w14:textId="169E14B2" w:rsidR="004D14D7" w:rsidRDefault="004D14D7" w:rsidP="004D14D7">
      <w:pPr>
        <w:spacing w:afterLines="10" w:after="35"/>
        <w:ind w:left="400" w:hangingChars="200" w:hanging="400"/>
        <w:jc w:val="left"/>
        <w:rPr>
          <w:rFonts w:ascii="ＭＳ 明朝" w:eastAsia="ＭＳ 明朝" w:hAnsi="ＭＳ 明朝"/>
          <w:sz w:val="20"/>
        </w:rPr>
      </w:pPr>
    </w:p>
    <w:p w14:paraId="498C9F58" w14:textId="03B18824"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2 仕事と介護の両立に向けた支援・サービスの提供体制の検討　　　［P.47］</w:t>
      </w:r>
    </w:p>
    <w:p w14:paraId="4CC08353" w14:textId="5801A052"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2.1 集計・分析の狙い　　　［P.47］</w:t>
      </w:r>
    </w:p>
    <w:p w14:paraId="517045E0" w14:textId="2F46EC01"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2.2 集計結果と着目すべきポイント　　　［P.48］</w:t>
      </w:r>
    </w:p>
    <w:p w14:paraId="4ED8BBD4" w14:textId="085EA441"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 基本集計　　　［P.48］</w:t>
      </w:r>
    </w:p>
    <w:p w14:paraId="31CFF79A" w14:textId="3B91129D"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 就労状況別の、主な介護者が行っている介護と就労継続見込み　　　［P.53］</w:t>
      </w:r>
    </w:p>
    <w:p w14:paraId="4783E88D" w14:textId="23688424"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 「介護保険サービスの利用状況」・「主な介護者が不安に感じる介護」と</w:t>
      </w:r>
    </w:p>
    <w:p w14:paraId="7BA21BB0" w14:textId="32D6CC48"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「就労継続見込み」の関係　　　［P.58］</w:t>
      </w:r>
    </w:p>
    <w:p w14:paraId="7567B354" w14:textId="0ACEA7A5"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 「サービス利用の組み合わせ」と「就労継続見込み」の関係　　　［P.64］</w:t>
      </w:r>
    </w:p>
    <w:p w14:paraId="3502212F" w14:textId="35841D18"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(5) 就労状況別の、保険外の支援・サービスの利用状況と、施設等検討の状況　　　［P.66］</w:t>
      </w:r>
    </w:p>
    <w:p w14:paraId="285CF56A" w14:textId="54B1B81E"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(6) 就労状況別の、介護のための働き方の調整と効果的な勤め先からの支援　　　［P.71］</w:t>
      </w:r>
    </w:p>
    <w:p w14:paraId="40F12CC4" w14:textId="1D9E6E11"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2.3 考察　　　［P.79］</w:t>
      </w:r>
    </w:p>
    <w:p w14:paraId="61F13C8B" w14:textId="7EAC8D70" w:rsidR="004D14D7" w:rsidRDefault="004D14D7" w:rsidP="004D14D7">
      <w:pPr>
        <w:spacing w:afterLines="10" w:after="35"/>
        <w:ind w:left="400" w:hangingChars="200" w:hanging="400"/>
        <w:jc w:val="left"/>
        <w:rPr>
          <w:rFonts w:ascii="ＭＳ 明朝" w:eastAsia="ＭＳ 明朝" w:hAnsi="ＭＳ 明朝"/>
          <w:sz w:val="20"/>
        </w:rPr>
      </w:pPr>
    </w:p>
    <w:p w14:paraId="3CBB05F0" w14:textId="350792DB"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3 保険外の支援・サービスを中心とした地域資源の整備の検討　　　［P.80］</w:t>
      </w:r>
    </w:p>
    <w:p w14:paraId="7E99B9E4" w14:textId="650B198C"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3.1 集計・分析の狙い　　　［P.80］</w:t>
      </w:r>
    </w:p>
    <w:p w14:paraId="75E0027F" w14:textId="22C41B4E"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3.2 集計結果と着目すべきポイント　　　［P.81］</w:t>
      </w:r>
    </w:p>
    <w:p w14:paraId="58583715" w14:textId="577595F4"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 基礎集計　　　［P.81］</w:t>
      </w:r>
    </w:p>
    <w:p w14:paraId="55069538" w14:textId="6478A53B"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 世帯類型別の、保険外の支援・サービスの利用状況と必要と感じる支援・サービス　　　［P.82］</w:t>
      </w:r>
    </w:p>
    <w:p w14:paraId="0367C771" w14:textId="1DA7CD9B"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 「世帯類型」×「要介護度」×「保険外の支援・サービスの利用状況」　　　［P.87］</w:t>
      </w:r>
    </w:p>
    <w:p w14:paraId="49877B8A" w14:textId="772E3967"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 「世帯類型」×「要介護度」×「必要と感じる支援・サービス」　　　［P.95］</w:t>
      </w:r>
    </w:p>
    <w:p w14:paraId="435D0DD8" w14:textId="7805D1D2"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lastRenderedPageBreak/>
        <w:t xml:space="preserve">　3.3 考察　　　［P.103］</w:t>
      </w:r>
    </w:p>
    <w:p w14:paraId="124F56F5" w14:textId="08C7BD9D" w:rsidR="004D14D7" w:rsidRDefault="004D14D7" w:rsidP="004D14D7">
      <w:pPr>
        <w:spacing w:afterLines="10" w:after="35"/>
        <w:ind w:left="400" w:hangingChars="200" w:hanging="400"/>
        <w:jc w:val="left"/>
        <w:rPr>
          <w:rFonts w:ascii="ＭＳ 明朝" w:eastAsia="ＭＳ 明朝" w:hAnsi="ＭＳ 明朝"/>
          <w:sz w:val="20"/>
        </w:rPr>
      </w:pPr>
    </w:p>
    <w:p w14:paraId="71C1E3E2" w14:textId="4124F742"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4 将来の世帯類型の変化に応じた支援・サービスの提供体制の検討　　　［P.104］</w:t>
      </w:r>
    </w:p>
    <w:p w14:paraId="422E760B" w14:textId="64456804"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4.1 集計・分析の狙い　　　［P.104］</w:t>
      </w:r>
    </w:p>
    <w:p w14:paraId="55B4482E" w14:textId="7B619EF4"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4.2 集計結果と着目すべきポイント　　　［P.105］</w:t>
      </w:r>
    </w:p>
    <w:p w14:paraId="6B1BDEF1" w14:textId="0F98C898"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 基礎集計　　　［P.105］</w:t>
      </w:r>
    </w:p>
    <w:p w14:paraId="73542803" w14:textId="72D692F1"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 「要介護度別・世帯類型別」の「家族等による介護の頻度」　　　［P.107］</w:t>
      </w:r>
    </w:p>
    <w:p w14:paraId="2CD0176C" w14:textId="38A8F41E"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 「要介護度別・認知症自立度別」の「世帯類型別のサービス利用の組み合わせ」　　　［P.110］</w:t>
      </w:r>
    </w:p>
    <w:p w14:paraId="44A9E80F" w14:textId="1CFC5C73"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 「要介護度別・認知症自立度別別」の「世帯類型別の施設等検討の状況」　　　［P.116］</w:t>
      </w:r>
    </w:p>
    <w:p w14:paraId="18735B55" w14:textId="7B8B99CC"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4.3 考察　　　［P.121］</w:t>
      </w:r>
    </w:p>
    <w:p w14:paraId="35981C13" w14:textId="2779CD36" w:rsidR="004D14D7" w:rsidRDefault="004D14D7" w:rsidP="004D14D7">
      <w:pPr>
        <w:spacing w:afterLines="10" w:after="35"/>
        <w:ind w:left="400" w:hangingChars="200" w:hanging="400"/>
        <w:jc w:val="left"/>
        <w:rPr>
          <w:rFonts w:ascii="ＭＳ 明朝" w:eastAsia="ＭＳ 明朝" w:hAnsi="ＭＳ 明朝"/>
          <w:sz w:val="20"/>
        </w:rPr>
      </w:pPr>
    </w:p>
    <w:p w14:paraId="06C24EF6" w14:textId="4C6BB5DD"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5 医療ニーズの高い在宅療養者を支える支援・サービスの提供体制の検討　　　［P.122］</w:t>
      </w:r>
    </w:p>
    <w:p w14:paraId="5B2CBD78" w14:textId="2B7284A9"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5.1 集計・分析の狙い　　　［P.122］</w:t>
      </w:r>
    </w:p>
    <w:p w14:paraId="635804FC" w14:textId="78A20033"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5.2 集計結果と着目すべきポイント　　　［P.123］</w:t>
      </w:r>
    </w:p>
    <w:p w14:paraId="79EEA553" w14:textId="428D21C5"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 基礎集計　　　［P.123］</w:t>
      </w:r>
    </w:p>
    <w:p w14:paraId="3B5556A3" w14:textId="3F7D08F3"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 訪問診療の利用割合　　　［P.128］</w:t>
      </w:r>
    </w:p>
    <w:p w14:paraId="3ACD2A05" w14:textId="6B2CC17D"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 訪問診療の利用の有無別のサービス利用の組み合わせ　　　［P.130］</w:t>
      </w:r>
    </w:p>
    <w:p w14:paraId="2F07C296" w14:textId="1731CD29"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 訪問診療の利用の有無別の訪問系・通所系・短期系サービスの利用の有無　　　［P.132］</w:t>
      </w:r>
    </w:p>
    <w:p w14:paraId="6C986CF1" w14:textId="2398CB61"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5.3 考察　　　［P.134］</w:t>
      </w:r>
    </w:p>
    <w:p w14:paraId="37BF14D1" w14:textId="388E61D4" w:rsidR="004D14D7" w:rsidRDefault="004D14D7" w:rsidP="004D14D7">
      <w:pPr>
        <w:spacing w:afterLines="10" w:after="35"/>
        <w:ind w:left="400" w:hangingChars="200" w:hanging="400"/>
        <w:jc w:val="left"/>
        <w:rPr>
          <w:rFonts w:ascii="ＭＳ 明朝" w:eastAsia="ＭＳ 明朝" w:hAnsi="ＭＳ 明朝"/>
          <w:sz w:val="20"/>
        </w:rPr>
      </w:pPr>
    </w:p>
    <w:p w14:paraId="494BDBEE" w14:textId="216044B7"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6 サービス未利用の理由など　　　［P.135］</w:t>
      </w:r>
    </w:p>
    <w:p w14:paraId="0538EF3C" w14:textId="1CD86971"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6.1 集計・分析の狙い　　　［P.135］</w:t>
      </w:r>
    </w:p>
    <w:p w14:paraId="3551D145" w14:textId="13D3A6A9"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6.2 集計結果（参考）　　　［P.136］</w:t>
      </w:r>
    </w:p>
    <w:p w14:paraId="39AD5399" w14:textId="7148CAD2"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(1) 要介護度別・世帯類型別のサービス未利用の理由　　　［P.136］</w:t>
      </w:r>
    </w:p>
    <w:p w14:paraId="1099C883" w14:textId="0CF1B9EB"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(2) 認知症自立度別・世帯類型別のサービス未利用の理由　　　［P.144］</w:t>
      </w:r>
    </w:p>
    <w:p w14:paraId="30762970" w14:textId="3B32B542"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(3) 認知症自立度別の今後の在宅生活に必要と感じる支援・サービス　　　［P.152］</w:t>
      </w:r>
    </w:p>
    <w:p w14:paraId="23607CCB" w14:textId="6BBA40EC"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(4) 本人の年齢別・主な介護者の年齢　　　［P.159］</w:t>
      </w:r>
    </w:p>
    <w:p w14:paraId="63598835" w14:textId="1B1AA9E4"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(5) 要介護度別の抱えている傷病　　　［P.160］</w:t>
      </w:r>
    </w:p>
    <w:p w14:paraId="68F46060" w14:textId="733878B1"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 xml:space="preserve">　　(6) 訪問診療の利用の有無別の抱えている傷病　　　［P.162］</w:t>
      </w:r>
    </w:p>
    <w:p w14:paraId="587B0ACC" w14:textId="035A25A1" w:rsidR="004D14D7" w:rsidRDefault="004D14D7" w:rsidP="004D14D7">
      <w:pPr>
        <w:spacing w:afterLines="10" w:after="35"/>
        <w:ind w:left="400" w:hangingChars="200" w:hanging="400"/>
        <w:jc w:val="left"/>
        <w:rPr>
          <w:rFonts w:ascii="ＭＳ 明朝" w:eastAsia="ＭＳ 明朝" w:hAnsi="ＭＳ 明朝"/>
          <w:sz w:val="20"/>
        </w:rPr>
      </w:pPr>
    </w:p>
    <w:p w14:paraId="34624C15" w14:textId="3751596C"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※図表タイトルの「★」は、オプション調査項目であることを示しています。</w:t>
      </w:r>
    </w:p>
    <w:p w14:paraId="7BD005C8" w14:textId="77777777" w:rsidR="004D14D7" w:rsidRDefault="004D14D7" w:rsidP="004D14D7">
      <w:pPr>
        <w:spacing w:afterLines="10" w:after="35"/>
        <w:ind w:left="400" w:hangingChars="200" w:hanging="400"/>
        <w:jc w:val="left"/>
        <w:rPr>
          <w:rFonts w:ascii="ＭＳ 明朝" w:eastAsia="ＭＳ 明朝" w:hAnsi="ＭＳ 明朝"/>
          <w:sz w:val="20"/>
        </w:rPr>
        <w:sectPr w:rsidR="004D14D7" w:rsidSect="004D14D7">
          <w:type w:val="oddPage"/>
          <w:pgSz w:w="11906" w:h="16838"/>
          <w:pgMar w:top="1417" w:right="1417" w:bottom="1417" w:left="1417" w:header="851" w:footer="567" w:gutter="0"/>
          <w:cols w:space="425"/>
          <w:docGrid w:type="lines" w:linePitch="350" w:charSpace="2307"/>
        </w:sectPr>
      </w:pPr>
    </w:p>
    <w:p w14:paraId="46E04FB0" w14:textId="5E993A5C" w:rsidR="004D14D7" w:rsidRDefault="004D14D7" w:rsidP="004D14D7">
      <w:pPr>
        <w:spacing w:afterLines="300" w:after="1050"/>
        <w:ind w:left="560" w:hangingChars="200" w:hanging="560"/>
        <w:jc w:val="left"/>
        <w:rPr>
          <w:rFonts w:ascii="ＭＳ ゴシック" w:eastAsia="ＭＳ ゴシック" w:hAnsi="ＭＳ ゴシック"/>
          <w:sz w:val="28"/>
        </w:rPr>
      </w:pPr>
      <w:r>
        <w:rPr>
          <w:rFonts w:ascii="ＭＳ ゴシック" w:eastAsia="ＭＳ ゴシック" w:hAnsi="ＭＳ ゴシック"/>
          <w:sz w:val="28"/>
        </w:rPr>
        <w:lastRenderedPageBreak/>
        <w:t>I　介護保険事業計画の策定に向けた検討</w:t>
      </w:r>
    </w:p>
    <w:p w14:paraId="3760D2A2" w14:textId="1E647A9F" w:rsidR="004D14D7" w:rsidRDefault="004D14D7" w:rsidP="004D14D7">
      <w:pPr>
        <w:spacing w:afterLines="150" w:after="525"/>
        <w:ind w:left="480" w:hangingChars="200" w:hanging="480"/>
        <w:jc w:val="left"/>
        <w:rPr>
          <w:rFonts w:ascii="ＭＳ ゴシック" w:eastAsia="ＭＳ ゴシック" w:hAnsi="ＭＳ ゴシック"/>
          <w:sz w:val="24"/>
        </w:rPr>
      </w:pPr>
      <w:r>
        <w:rPr>
          <w:rFonts w:ascii="ＭＳ ゴシック" w:eastAsia="ＭＳ ゴシック" w:hAnsi="ＭＳ ゴシック"/>
          <w:sz w:val="24"/>
        </w:rPr>
        <w:t>1　 在宅限界点の向上のための支援・サービスの提供体制の検討</w:t>
      </w:r>
    </w:p>
    <w:p w14:paraId="0FC0ED65" w14:textId="3A216B5C"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1.1　 集計・分析の狙い</w:t>
      </w:r>
    </w:p>
    <w:p w14:paraId="2F20687D" w14:textId="3A41592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ここでは、在宅限界点の向上に向けて必要となる支援・サービスを検討するために、「在宅生活の継続」と「介護者不安の軽減」の２つの視点からの集計を行っています。</w:t>
      </w:r>
    </w:p>
    <w:p w14:paraId="78063576" w14:textId="3F42EC1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それぞれ、「どのようなサービス利用パターンの場合」に、「在宅生活を継続することができると考えているのか」、もしくは「介護者の不安が軽減されているのか」を分析するために、「サービス利用パターン」とのクロス集計を行っています。</w:t>
      </w:r>
    </w:p>
    <w:p w14:paraId="056841E5" w14:textId="3C5BB0B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なお、「サービス利用パターン」は、「サービス利用の組み合わせ」と「サービス利用の回数」の２つからなります。</w:t>
      </w:r>
    </w:p>
    <w:p w14:paraId="2496E7A6" w14:textId="4626664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また、在宅限界点についての分析を行うという主旨から、多くの集計は要介護３以上、もしくは認知症高齢者の日常生活自立度Ⅲ以上の方に限定して集計をしています。</w:t>
      </w:r>
    </w:p>
    <w:p w14:paraId="4A2F4C33" w14:textId="138B0B29" w:rsidR="004D14D7" w:rsidRDefault="004D14D7">
      <w:pPr>
        <w:widowControl/>
        <w:jc w:val="left"/>
        <w:rPr>
          <w:rFonts w:ascii="ＭＳ 明朝" w:eastAsia="ＭＳ 明朝" w:hAnsi="ＭＳ 明朝"/>
        </w:rPr>
      </w:pPr>
      <w:r>
        <w:rPr>
          <w:rFonts w:ascii="ＭＳ 明朝" w:eastAsia="ＭＳ 明朝" w:hAnsi="ＭＳ 明朝"/>
        </w:rPr>
        <w:br w:type="page"/>
      </w:r>
    </w:p>
    <w:p w14:paraId="5837D413" w14:textId="6A749646"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1.2　 集計結果と着目すべきポイント</w:t>
      </w:r>
    </w:p>
    <w:p w14:paraId="15B5DF9D" w14:textId="097D05F7"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(1)  基礎集計</w:t>
      </w:r>
    </w:p>
    <w:p w14:paraId="1C5A8A02" w14:textId="2D31D18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施設等の検討状況に係る、基礎的な集計を行っています（図表1-1～図表1-3）。</w:t>
      </w:r>
    </w:p>
    <w:p w14:paraId="6B3F05D2" w14:textId="3E63AAB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要介護度の重度化に伴う、施設等検討状況の変化や世帯類型ごとの施設等検討状況についてその状況を確認してください。</w:t>
      </w:r>
    </w:p>
    <w:p w14:paraId="1099648F" w14:textId="6CE5CEA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【施設等検討の状況】</w:t>
      </w:r>
    </w:p>
    <w:p w14:paraId="47361ECF" w14:textId="132FE04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「検討していない」の割合が最も高く78.0%となっている。次いで、「検討中（12.0%）」、「申請済み（10.0%）」となっている。</w:t>
      </w:r>
    </w:p>
    <w:p w14:paraId="2EBC15AE" w14:textId="7591914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　施設等検討の状況</w:t>
      </w:r>
    </w:p>
    <w:p w14:paraId="6C7F776F" w14:textId="06243026"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B10B305" wp14:editId="08A234EF">
            <wp:extent cx="5210175" cy="1802765"/>
            <wp:effectExtent l="0" t="0" r="9525"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3557D55B" w14:textId="177A3DD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7A38B91" w14:textId="4C05913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【要介護度別・施設等検討の状況】</w:t>
      </w:r>
    </w:p>
    <w:p w14:paraId="0CA18C82" w14:textId="159A101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二次判定結果別にみると、「要支援１・２」では「検討していない」が75.0%ともっとも割合が高く、次いで「検討中」が25.0%、「申請済み」が0.0%となっている。「要介護１・２」では「検討していない」が75.0%ともっとも割合が高く、次いで「申請済み」が16.7%、「検討中」が8.3%となっている。「要介護３以上」では「検討していない」が85.0%ともっとも割合が高く、次いで「検討中」が10.0%、「申請済み」が5.0%となっている。</w:t>
      </w:r>
    </w:p>
    <w:p w14:paraId="52678284" w14:textId="6B8F3C6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図表1-2　要介護度別・施設等検討の状況</w:t>
      </w:r>
    </w:p>
    <w:p w14:paraId="710C48B3" w14:textId="5098456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746BF1D0" wp14:editId="2F4D625D">
            <wp:extent cx="5210175" cy="1802765"/>
            <wp:effectExtent l="0" t="0" r="9525"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CAA9FAF" w14:textId="7A5ABFC7"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67C3713" w14:textId="1161004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【世帯類型別・施設等検討の状況】</w:t>
      </w:r>
    </w:p>
    <w:p w14:paraId="51551357" w14:textId="511A34E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世帯類型別にみると、「単身世帯」では「検討していない」が87.5%ともっとも割合が高く、次いで「検討中」が12.5%、「申請済み」が0.0%となっている。「夫婦のみ世帯」では「検討していない」が83.3%ともっとも割合が高く、次いで「検討中」、「申請済み」が8.3%となっている。「その他」では「検討していない」が73.3%ともっとも割合が高く、次いで「検討中」、「申請済み」が13.3%となっている。</w:t>
      </w:r>
    </w:p>
    <w:p w14:paraId="756BF135" w14:textId="3C44A1A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図表1-3　世帯類型別・施設等検討の状況</w:t>
      </w:r>
    </w:p>
    <w:p w14:paraId="2FFB160F" w14:textId="5521D1C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DF9C44A" wp14:editId="40E90F92">
            <wp:extent cx="5210175" cy="1802765"/>
            <wp:effectExtent l="0" t="0" r="9525"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0D7A768C" w14:textId="750D00D6"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EE6098E" w14:textId="427ADA00"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(2)  要介護度・認知症自立度の重度化に伴う「主な介護者が不安に感じる介護」の変化</w:t>
      </w:r>
    </w:p>
    <w:p w14:paraId="7E09F881" w14:textId="1BE7DBE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28EB9A7D" w14:textId="1436386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要介護度と認知症自立度の重度化に伴う「主な介護者が不安に感じる介護」の変化について、集計分析をしています（図表1-4、図表1-5）。</w:t>
      </w:r>
    </w:p>
    <w:p w14:paraId="7F1E38E1" w14:textId="4EEA674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の「主な介護者が不安に感じる介護」とは、「現在の生活を継続していくにあたって、主な介護者が不安に感じる介護等」のことです。なお、ここで選択される介護は、現状で行っている介護であるか否かは問われていません。</w:t>
      </w:r>
    </w:p>
    <w:p w14:paraId="118A0477" w14:textId="465116E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ここから、要介護度・認知症自立度別の、主な介護者が不安に感じる介護等を把握することができます。</w:t>
      </w:r>
    </w:p>
    <w:p w14:paraId="2FE91295" w14:textId="7F88D0C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主な介護者の不安が相対的に大きな介護や、重度化に伴い主な介護者の不安が大きくなる介護等に着目することで、在宅限界点に大きな影響を与えると考えられる「主な介護者が不安に感じる介護」を推測することも可能になります。</w:t>
      </w:r>
    </w:p>
    <w:p w14:paraId="3EBE4F64" w14:textId="47A52B7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26817C61" w14:textId="42C16F4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なお、「医療面での対応（経管栄養、ストーマ等）」については、特に、実際に行われている割合が低い可能性が高いと考えられます。したがって、仮に選択した回答者が少ない場合でも、実際に医療ニーズのある要介護者を介護しているケースでは、主な介護者の不安は大きいことも考えられます。</w:t>
      </w:r>
    </w:p>
    <w:p w14:paraId="11D63370" w14:textId="087A955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そのような観点から、在宅限界点に与える影響が過小評価される項目もあると考えられることから、注意が必要です。</w:t>
      </w:r>
    </w:p>
    <w:p w14:paraId="61C0CCCD" w14:textId="3C7DC145" w:rsidR="004D14D7" w:rsidRDefault="004D14D7">
      <w:pPr>
        <w:widowControl/>
        <w:jc w:val="left"/>
        <w:rPr>
          <w:rFonts w:ascii="ＭＳ 明朝" w:eastAsia="ＭＳ 明朝" w:hAnsi="ＭＳ 明朝"/>
        </w:rPr>
      </w:pPr>
      <w:r>
        <w:rPr>
          <w:rFonts w:ascii="ＭＳ 明朝" w:eastAsia="ＭＳ 明朝" w:hAnsi="ＭＳ 明朝"/>
        </w:rPr>
        <w:br w:type="page"/>
      </w:r>
    </w:p>
    <w:p w14:paraId="3F6C4404" w14:textId="632B6676"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【要介護度別・介護者が不安に感じる介護】</w:t>
      </w:r>
    </w:p>
    <w:p w14:paraId="1306A65F" w14:textId="61C80B1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二次判定結果別にみると、「要支援１・２」では「認知症状への対応」が75.0%ともっとも割合が高く、次いで「外出の付き添い、送迎等」が50.0%、「食事の準備（調理等）」、「その他の家事（掃除、洗濯、買い物 等）」が25.0%となっている。「要介護１・２」では「認知症状への対応」、「その他の家事（掃除、洗濯、買い物 等）」が50.0%ともっとも割合が高く、次いで「食事の準備（調理等）」が25.0%、「日中の排泄」、「夜間の排泄」、「食事の介助（食べる時）」、「入浴・洗身」、「身だしなみ（洗顔・歯磨き等）」、「外出の付き添い、送迎等」、「金銭管理や生活面に必要な諸手続き」が12.5%となっている。「要介護３以上」では「外出の付き添い、送迎等」が35.3%ともっとも割合が高く、次いで「認知症状への対応」が29.4%、「夜間の排泄」、「屋内の移乗・移動」、「不安に感じていることは、特にない」が23.5%となっている。</w:t>
      </w:r>
    </w:p>
    <w:p w14:paraId="525E4221" w14:textId="051BBE7D" w:rsidR="004D14D7" w:rsidRDefault="004D14D7">
      <w:pPr>
        <w:widowControl/>
        <w:jc w:val="left"/>
        <w:rPr>
          <w:rFonts w:ascii="ＭＳ 明朝" w:eastAsia="ＭＳ 明朝" w:hAnsi="ＭＳ 明朝"/>
        </w:rPr>
      </w:pPr>
      <w:r>
        <w:rPr>
          <w:rFonts w:ascii="ＭＳ 明朝" w:eastAsia="ＭＳ 明朝" w:hAnsi="ＭＳ 明朝"/>
        </w:rPr>
        <w:br w:type="page"/>
      </w:r>
    </w:p>
    <w:p w14:paraId="1467745D" w14:textId="5CCB04D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図表1-4　要介護度別・介護者が不安に感じる介護</w:t>
      </w:r>
    </w:p>
    <w:p w14:paraId="7386AA9D" w14:textId="6EAE1D28"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0779489" wp14:editId="64DFBE56">
            <wp:extent cx="5210175" cy="647827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0175" cy="6478270"/>
                    </a:xfrm>
                    <a:prstGeom prst="rect">
                      <a:avLst/>
                    </a:prstGeom>
                    <a:noFill/>
                    <a:ln>
                      <a:noFill/>
                    </a:ln>
                  </pic:spPr>
                </pic:pic>
              </a:graphicData>
            </a:graphic>
          </wp:inline>
        </w:drawing>
      </w:r>
    </w:p>
    <w:p w14:paraId="28A167F7" w14:textId="48385EEE"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59EB517" w14:textId="2B31AC9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【認知症自立度別・介護者が不安に感じる介護】</w:t>
      </w:r>
    </w:p>
    <w:p w14:paraId="2BB6D44E" w14:textId="6AD32DA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認知症高齢者自立度別にみると、「自立＋Ⅰ」では「認知症状への対応」が75.0%ともっとも割合が高く、次いで「外出の付き添い、送迎等」が50.0%、「屋内の移乗・移動」が25.0%となっている。「Ⅱ」では「認知症状への対応」、「その他の家事（掃除、洗濯、買い物 等）」が41.7%ともっとも割合が高く、次いで「食事の準備（調理等）」が33.3%、「夜間の排泄」、「入浴・洗身」、「外出の付き添い、送迎等」が16.7%となっている。「Ⅲ以上」では「外出の付き添い、送迎等」が38.5%ともっとも割合が高く、次いで「認知症状への対応」が30.8%、「日中の排泄」、「夜間の排泄」、「不安に感じていることは、特にない」が23.1%となっている。</w:t>
      </w:r>
    </w:p>
    <w:p w14:paraId="428B19BD" w14:textId="6D6738CE" w:rsidR="004D14D7" w:rsidRDefault="004D14D7">
      <w:pPr>
        <w:widowControl/>
        <w:jc w:val="left"/>
        <w:rPr>
          <w:rFonts w:ascii="ＭＳ 明朝" w:eastAsia="ＭＳ 明朝" w:hAnsi="ＭＳ 明朝"/>
        </w:rPr>
      </w:pPr>
      <w:r>
        <w:rPr>
          <w:rFonts w:ascii="ＭＳ 明朝" w:eastAsia="ＭＳ 明朝" w:hAnsi="ＭＳ 明朝"/>
        </w:rPr>
        <w:br w:type="page"/>
      </w:r>
    </w:p>
    <w:p w14:paraId="2BFB2C2D" w14:textId="224EEB53"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図表1-5　認知症自立度別・介護者が不安に感じる介護</w:t>
      </w:r>
    </w:p>
    <w:p w14:paraId="48A6852D" w14:textId="44B6843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D78B4D3" wp14:editId="497A90AA">
            <wp:extent cx="5210175" cy="647827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175" cy="6478270"/>
                    </a:xfrm>
                    <a:prstGeom prst="rect">
                      <a:avLst/>
                    </a:prstGeom>
                    <a:noFill/>
                    <a:ln>
                      <a:noFill/>
                    </a:ln>
                  </pic:spPr>
                </pic:pic>
              </a:graphicData>
            </a:graphic>
          </wp:inline>
        </w:drawing>
      </w:r>
    </w:p>
    <w:p w14:paraId="28FB48F6" w14:textId="4AF8F03E"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B256213" w14:textId="7C2524E2"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(3)  要介護度・認知症自立度の重度化に伴う「サービス利用の組み合わせ」の変化</w:t>
      </w:r>
    </w:p>
    <w:p w14:paraId="3804DE86" w14:textId="0E320ED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31709B7C" w14:textId="0EB42BF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ここでは、要介護度・認知症自立度別の「サービス利用の組み合わせ」について、集計分析をしています（図表1-6、図表1-7）。</w:t>
      </w:r>
    </w:p>
    <w:p w14:paraId="31088C43" w14:textId="5FE2B9A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特に、重度化に伴い、どのようなサービス利用の組み合わせが増加しているかに着目することで、現在在宅で生活をする中重度の要介護者が、どのような組み合わせのサービス利用を増加させることで在宅生活を維持しているかを把握することができます。</w:t>
      </w:r>
    </w:p>
    <w:p w14:paraId="17FA3FE0" w14:textId="0605BEA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さらに、例えば今後の中重度の要介護者の増加に伴い、どのような「サービス利用の組み合わせ」のニーズが大きくなると考えられるかを推測することも可能になります。</w:t>
      </w:r>
    </w:p>
    <w:p w14:paraId="256F0B1E" w14:textId="17816316"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59C2FA70" w14:textId="5B3E66B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ただし、現在利用しているサービスが「地域目標を達成するためのサービス」であるとは限らない点には注意が必要です。</w:t>
      </w:r>
    </w:p>
    <w:p w14:paraId="03F6653A" w14:textId="1E961C24" w:rsidR="004D14D7" w:rsidRDefault="004D14D7">
      <w:pPr>
        <w:widowControl/>
        <w:jc w:val="left"/>
        <w:rPr>
          <w:rFonts w:ascii="ＭＳ 明朝" w:eastAsia="ＭＳ 明朝" w:hAnsi="ＭＳ 明朝"/>
        </w:rPr>
      </w:pPr>
      <w:r>
        <w:rPr>
          <w:rFonts w:ascii="ＭＳ 明朝" w:eastAsia="ＭＳ 明朝" w:hAnsi="ＭＳ 明朝"/>
        </w:rPr>
        <w:br w:type="page"/>
      </w:r>
    </w:p>
    <w:p w14:paraId="7FC26226" w14:textId="2490994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【要介護度別・サービス利用の組み合わせ】</w:t>
      </w:r>
    </w:p>
    <w:p w14:paraId="5A542256" w14:textId="669DB29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二次判定結果別にみると、「要支援１・２」では「未利用」、「訪問系のみ」、「通所系のみ」、「短期系のみ」が25.0%ともっとも割合が高く、次いで「訪問＋通所」、「訪問＋短期」、「通所＋短期」、「訪問＋通所＋短期」、「小規模多機能」、「看護多機能」、「定期巡回のみ」、「定期巡回＋通所」、「定期巡回＋短期」、「定期巡回＋通所＋短期」が0.0%となっている。「要介護１・２」では「通所系のみ」が75.0%ともっとも割合が高く、次いで「未利用」、「訪問系のみ」、「訪問＋通所」が8.3%、「短期系のみ」、「訪問＋短期」、「通所＋短期」、「訪問＋通所＋短期」、「小規模多機能」、「看護多機能」、「定期巡回のみ」、「定期巡回＋通所」、「定期巡回＋短期」、「定期巡回＋通所＋短期」が0.0%となっている。「要介護３以上」では「未利用」が30.0%ともっとも割合が高く、次いで「訪問＋通所」が25.0%、「通所＋短期」が20.0%となっている。</w:t>
      </w:r>
    </w:p>
    <w:p w14:paraId="4AD90407" w14:textId="027C4ABA" w:rsidR="004D14D7" w:rsidRDefault="004D14D7">
      <w:pPr>
        <w:widowControl/>
        <w:jc w:val="left"/>
        <w:rPr>
          <w:rFonts w:ascii="ＭＳ 明朝" w:eastAsia="ＭＳ 明朝" w:hAnsi="ＭＳ 明朝"/>
        </w:rPr>
      </w:pPr>
      <w:r>
        <w:rPr>
          <w:rFonts w:ascii="ＭＳ 明朝" w:eastAsia="ＭＳ 明朝" w:hAnsi="ＭＳ 明朝"/>
        </w:rPr>
        <w:br w:type="page"/>
      </w:r>
    </w:p>
    <w:p w14:paraId="754B6E4D" w14:textId="6EB02C3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図表1-6　要介護度別・サービス利用の組み合わせ&lt;*&gt;</w:t>
      </w:r>
    </w:p>
    <w:p w14:paraId="779D0AC0" w14:textId="21EA520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CCE0B18" wp14:editId="1DD27C9B">
            <wp:extent cx="5210175" cy="5391785"/>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3559F012" w14:textId="33CFD45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7125E35" w14:textId="04C60C16"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認知症自立度別・サービス利用の組み合わせ】</w:t>
      </w:r>
    </w:p>
    <w:p w14:paraId="3CCA6236" w14:textId="6BE1FAE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認知症高齢者自立度別にみると、「自立＋Ⅰ」では「未利用」、「訪問系のみ」、「通所系のみ」、「訪問＋通所」が25.0%ともっとも割合が高く、次いで「短期系のみ」、「訪問＋短期」、「通所＋短期」、「訪問＋通所＋短期」、「小規模多機能」、「看護多機能」、「定期巡回のみ」、「定期巡回＋通所」、「定期巡回＋短期」、「定期巡回＋通所＋短期」が0.0%となっている。「Ⅱ」では「通所系のみ」が52.9%ともっとも割合が高く、次いで「訪問＋通所」が17.6%、「未利用」が11.8%となっている。「Ⅲ以上」では「未利用」が33.3%ともっとも割合が高く、次いで「短期系のみ」、「通所＋短期」が20.0%、「訪問＋通所」が13.3%となっている。</w:t>
      </w:r>
    </w:p>
    <w:p w14:paraId="576248AD" w14:textId="708B04DD" w:rsidR="004D14D7" w:rsidRDefault="004D14D7">
      <w:pPr>
        <w:widowControl/>
        <w:jc w:val="left"/>
        <w:rPr>
          <w:rFonts w:ascii="ＭＳ 明朝" w:eastAsia="ＭＳ 明朝" w:hAnsi="ＭＳ 明朝"/>
        </w:rPr>
      </w:pPr>
      <w:r>
        <w:rPr>
          <w:rFonts w:ascii="ＭＳ 明朝" w:eastAsia="ＭＳ 明朝" w:hAnsi="ＭＳ 明朝"/>
        </w:rPr>
        <w:br w:type="page"/>
      </w:r>
    </w:p>
    <w:p w14:paraId="20468155" w14:textId="5EAFE0C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図表1-7　認知症自立度別・サービス利用の組み合わせ</w:t>
      </w:r>
    </w:p>
    <w:p w14:paraId="1C4FD564" w14:textId="24AD8553"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D1295F8" wp14:editId="3D0D83A3">
            <wp:extent cx="5210175" cy="5391785"/>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2FE07740" w14:textId="6A1DBF0D"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2374FC9" w14:textId="67FC11E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【着目すべきポイント】</w:t>
      </w:r>
    </w:p>
    <w:p w14:paraId="4C4860AD" w14:textId="7FD2BFE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ここでは、要介護度・認知症自立度別の「サービス利用の組み合わせ」について、組み合わせのパターンを簡略化した集計分析をしています（図表1-8、図表1-9）。</w:t>
      </w:r>
    </w:p>
    <w:p w14:paraId="5319D085" w14:textId="7681145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具体的には、サービス利用の組み合わせを、「訪問系のみ」のサービス利用と、レスパイト機能をもつ「通所系」および「短期系」のみのサービス利用、さらにその２つを組み合わせた「訪問系を含むサービス利用」の３種類（未利用除く）に分類したものです。</w:t>
      </w:r>
    </w:p>
    <w:p w14:paraId="50F6AF97" w14:textId="7D68514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組み合わせのパターンが細分化された集計分析（図表1-6、図表1-7）と比較して、上記のような視点から、重度化に伴う「サービス利用の組み合わせ」の変化の傾向等を分かりやすく示すことを目的としたものです。</w:t>
      </w:r>
    </w:p>
    <w:p w14:paraId="2601FE4F" w14:textId="2322AB2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前掲の集計分析（図表1-6、図表1-7）と同様に、重度化に伴い、どのようなサービス利用の組み合わせが増加しているかに着目することで、現在在宅で生活をする中重度の要介護者が、どのような組み合わせのサービス利用を増加させることで在宅生活を維持しているかを把握することができます。</w:t>
      </w:r>
    </w:p>
    <w:p w14:paraId="040BF16D" w14:textId="58D6039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また、中重度の要介護者の増加に伴い、どのような「サービス利用の組み合わせ」のニーズが大きくなると考えられるかを推測することも可能になります。</w:t>
      </w:r>
    </w:p>
    <w:p w14:paraId="25545A40" w14:textId="7F0F448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【要介護度別・サービス利用の組み合わせ】</w:t>
      </w:r>
    </w:p>
    <w:p w14:paraId="07C54E09" w14:textId="648633F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二次判定結果別にみると、「要支援１・２」では「通所系・短期系のみ」が50.0%ともっとも割合が高く、次いで「未利用」、「訪問系のみ」が25.0%、「訪問系を含む組み合わせ」が0.0%となっている。「要介護１・２」では「通所系・短期系のみ」が75.0%ともっとも割合が高く、次いで「未利用」、「訪問系のみ」、「訪問系を含む組み合わせ」が8.3%となっている。「要介護３以上」では「通所系・短期系のみ」が40.0%ともっとも割合が高く、次いで「未利用」が30.0%、「訪問系を含む組み合わせ」が25.0%となっている。</w:t>
      </w:r>
    </w:p>
    <w:p w14:paraId="0B8532DA" w14:textId="652E0A80"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図表1-8　要介護度別・サービス利用の組み合わせ</w:t>
      </w:r>
    </w:p>
    <w:p w14:paraId="3255C0AB" w14:textId="45019B1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EEF2ED4" wp14:editId="1F770C81">
            <wp:extent cx="5210175" cy="1802765"/>
            <wp:effectExtent l="0" t="0" r="9525"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69A81720" w14:textId="540D7CB5"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4760B70" w14:textId="567C6CB0"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【認知症自立度別・サービス利用の組み合わせ】</w:t>
      </w:r>
    </w:p>
    <w:p w14:paraId="7E628762" w14:textId="2832800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認知症高齢者自立度別にみると、「自立＋Ⅰ」では「未利用」、「訪問系のみ」、「訪問系を含む組み合わせ」、「通所系・短期系のみ」が25.0%ともっとも割合が高くなっている。「Ⅱ」では「通所系・短期系のみ」が64.7%ともっとも割合が高く、次いで「訪問系を含む組み合わせ」が17.6%、「未利用」が11.8%となっている。「Ⅲ以上」では「通所系・短期系のみ」が46.7%ともっとも割合が高く、次いで「未利用」が33.3%、「訪問系を含む組み合わせ」が13.3%となっている。</w:t>
      </w:r>
    </w:p>
    <w:p w14:paraId="3465A4C5" w14:textId="4A32745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図表1-9　認知症自立度別・サービス利用の組み合わせ</w:t>
      </w:r>
    </w:p>
    <w:p w14:paraId="0CA63F92" w14:textId="4EB9EF9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66337A1" wp14:editId="3A52624E">
            <wp:extent cx="5210175" cy="1811655"/>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175" cy="1811655"/>
                    </a:xfrm>
                    <a:prstGeom prst="rect">
                      <a:avLst/>
                    </a:prstGeom>
                    <a:noFill/>
                    <a:ln>
                      <a:noFill/>
                    </a:ln>
                  </pic:spPr>
                </pic:pic>
              </a:graphicData>
            </a:graphic>
          </wp:inline>
        </w:drawing>
      </w:r>
    </w:p>
    <w:p w14:paraId="4E29C80D" w14:textId="158D2C97"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63F46502" w14:textId="2C4B8A70"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  「サービス利用の組み合わせ」と「施設等検討の状況」の関係</w:t>
      </w:r>
    </w:p>
    <w:p w14:paraId="690AAD39" w14:textId="0E8EE1E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1A7C1B2E" w14:textId="557B796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ここでは、「サービス利用の組み合わせ」と「施設等検討の状況」の関係について、集計分析をしています。それぞれ、要介護３以上と要介護４以上、認知症自立度Ⅲ以上に分けて集計分析を行っています。</w:t>
      </w:r>
    </w:p>
    <w:p w14:paraId="7CECE28B" w14:textId="42FF4A7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「施設等検討の状況」について「入所・入居は検討していない」の割合を高めることは、在宅介護実態調査で想定する「アウトカム」の１つです。</w:t>
      </w:r>
    </w:p>
    <w:p w14:paraId="56D7C8B6" w14:textId="307662C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ここでは「サービス利用の組み合わせ」との関係を集計分析することで、地域目標を達成するためのサービス整備方針の検討につなげることなどを想定しています。</w:t>
      </w:r>
    </w:p>
    <w:p w14:paraId="48B763B3" w14:textId="2FBC658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図表1-10～図表1-12は、「サービス利用の組み合わせ」別に「施設等検討の状況」の割合を集計分析したもので、特に「サービス利用の組み合わせ」ごとの「施設等検討の状況」の比較が容易です。</w:t>
      </w:r>
    </w:p>
    <w:p w14:paraId="698EE159" w14:textId="1EA71E9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図表1-13～図表1-15は、表側と表頭を逆にして集計したもので、「施設等検討の状況」別の「サービス利用の組み合わせ」をみることができます。これにより、例えば施設等への入所・入居を「検討していない」ケースのような「適切な在宅生活の継続を実現している」と考えられる要介護者について、実際に「どのような組み合わせのサービスを利用しているか」を把握することができます。</w:t>
      </w:r>
    </w:p>
    <w:p w14:paraId="0C4CDEC6" w14:textId="3B09EF8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したがって、例えば「検討中」や「申請済み」と比較して、「検討していない」ケースで多くみられるような「サービス利用の組み合わせ」を推進するような支援・サービスの整備を進めていくことで、在宅限界点の向上につながることなどが期待されます。</w:t>
      </w:r>
    </w:p>
    <w:p w14:paraId="0737F40E" w14:textId="272ADE0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329398B7" w14:textId="481BB61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ただし、このような「サービス利用の組み合わせ」については、ケアマネジメントに直結する内容でもあることから、ここでの集計分析結果やその解釈については、ケアマネジャー等を含む専門職との議論を交えながら、地域ごとにその効果等についての考察を深めていくことが重要となります。</w:t>
      </w:r>
    </w:p>
    <w:p w14:paraId="6A267CBB" w14:textId="3751458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例えば、「□□のサービスを利用しているケースでは、「検討していない」の割合が高い」といった傾向がみられたとしても、「何故、□□のサービスを利用しているケースでは、「検討していない」の割合が高いのか」といった解釈には、地域の特性や専門職の知見等を踏まえた個別の議論を行うことが必要になります。</w:t>
      </w:r>
    </w:p>
    <w:p w14:paraId="43E49785" w14:textId="3395967E" w:rsidR="004D14D7" w:rsidRDefault="004D14D7">
      <w:pPr>
        <w:widowControl/>
        <w:jc w:val="left"/>
        <w:rPr>
          <w:rFonts w:ascii="ＭＳ 明朝" w:eastAsia="ＭＳ 明朝" w:hAnsi="ＭＳ 明朝"/>
        </w:rPr>
      </w:pPr>
      <w:r>
        <w:rPr>
          <w:rFonts w:ascii="ＭＳ 明朝" w:eastAsia="ＭＳ 明朝" w:hAnsi="ＭＳ 明朝"/>
        </w:rPr>
        <w:br w:type="page"/>
      </w:r>
    </w:p>
    <w:p w14:paraId="0CBB3D10" w14:textId="6C27B91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【サービス利用の組み合わせと施設等検討の状況（要介護３以上）】</w:t>
      </w:r>
    </w:p>
    <w:p w14:paraId="4AF56CFE" w14:textId="0DC3937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サービス利用の組み合わせ別にみると、「訪問系のみ」では「検討していない」が100.0%ともっとも割合が高く、次いで「検討中」、「申請済み」が0.0%となっている。「訪問系を含む組み合わせ」では「検討していない」が100.0%ともっとも割合が高く、次いで「検討中」、「申請済み」が0.0%となっている。「通所系・短期系のみ」では「検討していない」が75.0%ともっとも割合が高く、次いで「検討中」が25.0%、「申請済み」が0.0%となっている。</w:t>
      </w:r>
    </w:p>
    <w:p w14:paraId="22FD0D28" w14:textId="3688F205"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図表1-10　サービス利用の組み合わせと施設等検討の状況（要介護３以上）</w:t>
      </w:r>
    </w:p>
    <w:p w14:paraId="3EB971D3" w14:textId="7CCBE58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7D404B6" wp14:editId="2F2C9692">
            <wp:extent cx="5210175" cy="1802765"/>
            <wp:effectExtent l="0" t="0" r="9525"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35321609" w14:textId="2E99B17B"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93A80B1" w14:textId="11BAE37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【サービス利用の組み合わせと施設等検討の状況（要介護４以上）】</w:t>
      </w:r>
    </w:p>
    <w:p w14:paraId="49B5BED9" w14:textId="4A1DD76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サービス利用の組み合わせ別にみると、「訪問系のみ」では「検討していない」が100.0%ともっとも割合が高く、次いで「検討中」、「申請済み」が0.0%となっている。「訪問系を含む組み合わせ」では「検討していない」が100.0%ともっとも割合が高く、次いで「検討中」、「申請済み」が0.0%となっている。「通所系・短期系のみ」では「検討していない」が80.0%ともっとも割合が高く、次いで「検討中」が20.0%、「申請済み」が0.0%となっている。</w:t>
      </w:r>
    </w:p>
    <w:p w14:paraId="75DD02C6" w14:textId="7F12DB03"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図表1-11　サービス利用の組み合わせと施設等検討の状況（要介護４以上）</w:t>
      </w:r>
    </w:p>
    <w:p w14:paraId="116908F7" w14:textId="4A8DF3D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3A6F18F" wp14:editId="26AA1F54">
            <wp:extent cx="5210175" cy="1802765"/>
            <wp:effectExtent l="0" t="0" r="952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42D109C7" w14:textId="6237B919"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EC4D052" w14:textId="4242B3A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【サービス利用の組み合わせと施設等検討の状況（認知症Ⅲ以上）】</w:t>
      </w:r>
    </w:p>
    <w:p w14:paraId="13F3A7B3" w14:textId="728EE93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サービス利用の組み合わせ別にみると、「訪問系のみ」では「検討していない」が100.0%ともっとも割合が高く、次いで「検討中」、「申請済み」が0.0%となっている。「訪問系を含む組み合わせ」では「検討していない」が100.0%ともっとも割合が高く、次いで「検討中」、「申請済み」が0.0%となっている。「通所系・短期系のみ」では「検討していない」が71.4%ともっとも割合が高く、次いで「検討中」が28.6%、「申請済み」が0.0%となっている。</w:t>
      </w:r>
    </w:p>
    <w:p w14:paraId="6F968360" w14:textId="7E61D9F5"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図表1-12　サービス利用の組み合わせと施設等検討の状況（認知症Ⅲ以上）</w:t>
      </w:r>
    </w:p>
    <w:p w14:paraId="0AF37EDF" w14:textId="0B7EFD8E"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9F7DDE9" wp14:editId="058DC684">
            <wp:extent cx="5210175" cy="1984375"/>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0175" cy="1984375"/>
                    </a:xfrm>
                    <a:prstGeom prst="rect">
                      <a:avLst/>
                    </a:prstGeom>
                    <a:noFill/>
                    <a:ln>
                      <a:noFill/>
                    </a:ln>
                  </pic:spPr>
                </pic:pic>
              </a:graphicData>
            </a:graphic>
          </wp:inline>
        </w:drawing>
      </w:r>
    </w:p>
    <w:p w14:paraId="21D1F66C" w14:textId="11600D2B"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CE5DFE6" w14:textId="538950E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【サービス利用の組み合わせと施設等検討の状況（要介護３以上）】</w:t>
      </w:r>
    </w:p>
    <w:p w14:paraId="55F09EF4" w14:textId="0F4D529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施設等の検討状況別にみると、「検討していない」では「通所系・短期系のみ」が35.3%ともっとも割合が高く、次いで「未利用」、「訪問系を含む組み合わせ」が29.4%、「訪問系のみ」が5.9%となっている。「検討中」では「通所系・短期系のみ」が100.0%ともっとも割合が高く、次いで「未利用」、「訪問系のみ」、「訪問系を含む組み合わせ」が0.0%となっている。「申請済み」では「未利用」が100.0%ともっとも割合が高く、次いで「訪問系のみ」、「訪問系を含む組み合わせ」、「通所系・短期系のみ」が0.0%となっている。</w:t>
      </w:r>
    </w:p>
    <w:p w14:paraId="2467154C" w14:textId="6365763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図表1-13　サービス利用の組み合わせと施設等検討の状況（要介護３以上）</w:t>
      </w:r>
    </w:p>
    <w:p w14:paraId="4675D794" w14:textId="7C2D844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D2F7469" wp14:editId="33495B94">
            <wp:extent cx="5210175" cy="1802765"/>
            <wp:effectExtent l="0" t="0" r="9525"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938EEC2" w14:textId="3130EE46"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D31CBC5" w14:textId="0875633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【サービス利用の組み合わせと施設等検討の状況（要介護４以上）】</w:t>
      </w:r>
    </w:p>
    <w:p w14:paraId="1A6CE1E5" w14:textId="0FA4CCA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施設等の検討状況別にみると、「検討していない」では「未利用」が35.7%ともっとも割合が高く、次いで「訪問系を含む組み合わせ」、「通所系・短期系のみ」が28.6%、「訪問系のみ」が7.1%となっている。「検討中」では「通所系・短期系のみ」が100.0%ともっとも割合が高く、次いで「未利用」、「訪問系のみ」、「訪問系を含む組み合わせ」が0.0%となっている。「申請済み」では「未利用」が100.0%ともっとも割合が高く、次いで「訪問系のみ」、「訪問系を含む組み合わせ」、「通所系・短期系のみ」が0.0%となっている。</w:t>
      </w:r>
    </w:p>
    <w:p w14:paraId="404D00BC" w14:textId="632A5737"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図表1-14　サービス利用の組み合わせと施設等検討の状況（要介護４以上）</w:t>
      </w:r>
    </w:p>
    <w:p w14:paraId="6A60CA58" w14:textId="1C78244B"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3A1227F" wp14:editId="692B9E04">
            <wp:extent cx="5210175" cy="1802765"/>
            <wp:effectExtent l="0" t="0" r="9525"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481509F7" w14:textId="09FE7C91"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2FD7BBB" w14:textId="43E7F034"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【サービス利用の組み合わせと施設等検討の状況（認知症Ⅲ以上）】</w:t>
      </w:r>
    </w:p>
    <w:p w14:paraId="33F6C1A0" w14:textId="3F18B14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施設等の検討状況別にみると、「検討していない」では「未利用」、「通所系・短期系のみ」が38.5%ともっとも割合が高く、次いで「訪問系を含む組み合わせ」が15.4%、「訪問系のみ」が7.7%となっている。「検討中」では「通所系・短期系のみ」が100.0%ともっとも割合が高く、次いで「未利用」、「訪問系のみ」、「訪問系を含む組み合わせ」が0.0%となっている。「申請済み」では「未利用」、「訪問系のみ」、「訪問系を含む組み合わせ」、「通所系・短期系のみ」が0.0%ともっとも割合が高くなっている。</w:t>
      </w:r>
    </w:p>
    <w:p w14:paraId="315594FC" w14:textId="566FE29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図表1-15　サービス利用の組み合わせと施設等検討の状況（認知症Ⅲ以上）</w:t>
      </w:r>
    </w:p>
    <w:p w14:paraId="1D53B8DB" w14:textId="26D675D6"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AC124CF" wp14:editId="3018A4C9">
            <wp:extent cx="5210175" cy="1802765"/>
            <wp:effectExtent l="0" t="0" r="9525"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0C734865" w14:textId="0EE9901F"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14AAB24" w14:textId="0A494712"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(5)  「サービス利用の組み合わせ」と「主な介護者が不安に感じる介護」の関係</w:t>
      </w:r>
    </w:p>
    <w:p w14:paraId="38383237" w14:textId="00859B4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20A253ED" w14:textId="2B3C504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サービス利用の組み合わせ」と「主な介護者が不安に感じる介護」の関係について、集計分析をしています（図表1-16、図表1-17）。それぞれ、要介護３以上と認知症自立度Ⅲ以上に分けて集計分析を行っています。</w:t>
      </w:r>
    </w:p>
    <w:p w14:paraId="43DFBBB8" w14:textId="151E4FA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「在宅生活の継続に向けてポイントとなる介護（主な介護者の不安が大きな介護 等）」について、「主な介護者が不安に感じる」割合を下げることは、在宅介護実態調査で想定する「アウトカム」の１つです。</w:t>
      </w:r>
    </w:p>
    <w:p w14:paraId="46E276BC" w14:textId="75855F5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ここでは「サービス利用の組み合わせ」との関係を集計分析することで、地域目標を達成するためのサービス整備方針の検討につなげることなどを想定しています。</w:t>
      </w:r>
    </w:p>
    <w:p w14:paraId="18A7DC16" w14:textId="09BB941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したがって、「主な介護者の不安」が比較的小さくなるような「サービス利用の組み合わせ」を推進するようなサービス整備を進めていくことで、在宅限界点の向上につながることなどが期待されます。</w:t>
      </w:r>
    </w:p>
    <w:p w14:paraId="7C2BF14A" w14:textId="464B5ED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5482E40E" w14:textId="449F051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ただし、このような「サービス利用の組み合わせ」については、ケアマネジメントに直結する内容でもあることから、ここでの集計分析結果やその解釈については、ケアマネジャー等を含む専門職との議論・考察を交えながら、地域ごとにその効果等についての議論を深めていくことが重要となります。</w:t>
      </w:r>
    </w:p>
    <w:p w14:paraId="2392C7DA" w14:textId="328906A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例えば、「□□のサービスを利用しているケースでは、○○の介護について「主な介護者が不安に感じる」割合が低い」といった傾向がみられたとしても、「何故、□□のサービスを利用しているケースでは、○○の介護について「主な介護者が不安に感じる」割合が低いのか」といった解釈には、地域の特性や専門職の知見等を踏まえた個別の議論を行うことが必要になります。</w:t>
      </w:r>
    </w:p>
    <w:p w14:paraId="4DD0094E" w14:textId="4101E5BB" w:rsidR="004D14D7" w:rsidRDefault="004D14D7">
      <w:pPr>
        <w:widowControl/>
        <w:jc w:val="left"/>
        <w:rPr>
          <w:rFonts w:ascii="ＭＳ 明朝" w:eastAsia="ＭＳ 明朝" w:hAnsi="ＭＳ 明朝"/>
        </w:rPr>
      </w:pPr>
      <w:r>
        <w:rPr>
          <w:rFonts w:ascii="ＭＳ 明朝" w:eastAsia="ＭＳ 明朝" w:hAnsi="ＭＳ 明朝"/>
        </w:rPr>
        <w:br w:type="page"/>
      </w:r>
    </w:p>
    <w:p w14:paraId="00D6FC19" w14:textId="43E2BC83"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【サービス利用の組み合わせ別・介護者が不安を感じる介護（要介護３以上）】</w:t>
      </w:r>
    </w:p>
    <w:p w14:paraId="6C66D2F7" w14:textId="3B3F9D6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サービス利用の組み合わせ別にみると、「訪問系のみ」では「外出の付き添い、送迎等」、「食事の準備（調理等）」、「金銭管理や生活面に必要な諸手続き」が100.0%ともっとも割合が高く、次いで「日中の排泄」、「夜間の排泄」、「食事の介助（食べる時）」、「入浴・洗身」、「身だしなみ（洗顔・歯磨き等）」、「衣服の着脱」、「屋内の移乗・移動」、「服薬」、「認知症状への対応」、「医療面での対応（経管栄養、ストーマ 等）」、「その他の家事（掃除、洗濯、買い物 等）」、「その他」、「不安に感じていることは、特にない」、「主な介護者に確認しないと、わからない」が0.0%となっている。「訪問系を含む組み合わせ」では「屋内の移乗・移動」、「認知症状への対応」、「不安に感じていることは、特にない」が40.0%ともっとも割合が高く、次いで「日中の排泄」、「入浴・洗身」、「外出の付き添い、送迎等」、「食事の準備（調理等）」が20.0%、「夜間の排泄」、「食事の介助（食べる時）」、「身だしなみ（洗顔・歯磨き等）」、「衣服の着脱」、「服薬」、「医療面での対応（経管栄養、ストーマ 等）」、「その他の家事（掃除、洗濯、買い物 等）」、「金銭管理や生活面に必要な諸手続き」、「その他」、「主な介護者に確認しないと、わからない」が0.0%となっている。「通所系・短期系のみ」では「外出の付き添い、送迎等」が50.0%ともっとも割合が高く、次いで「認知症状への対応」、「不安に感じていることは、特にない」が33.3%、「日中の排泄」、「夜間の排泄」、「衣服の着脱」、「服薬」、「食事の準備（調理等）」、「その他の家事（掃除、洗濯、買い物 等）」、「金銭管理や生活面に必要な諸手続き」が16.7%となっている。</w:t>
      </w:r>
    </w:p>
    <w:p w14:paraId="128779C7" w14:textId="72578196" w:rsidR="004D14D7" w:rsidRDefault="004D14D7">
      <w:pPr>
        <w:widowControl/>
        <w:jc w:val="left"/>
        <w:rPr>
          <w:rFonts w:ascii="ＭＳ 明朝" w:eastAsia="ＭＳ 明朝" w:hAnsi="ＭＳ 明朝"/>
        </w:rPr>
      </w:pPr>
      <w:r>
        <w:rPr>
          <w:rFonts w:ascii="ＭＳ 明朝" w:eastAsia="ＭＳ 明朝" w:hAnsi="ＭＳ 明朝"/>
        </w:rPr>
        <w:br w:type="page"/>
      </w:r>
    </w:p>
    <w:p w14:paraId="22133D79" w14:textId="024EEBC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図表1-16　サービス利用の組み合わせ別・介護者が不安を感じる介護（要介護３以上）</w:t>
      </w:r>
    </w:p>
    <w:p w14:paraId="28B7C500" w14:textId="257F05E4"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D1CF997" wp14:editId="6AB62F83">
            <wp:extent cx="5210175" cy="7177405"/>
            <wp:effectExtent l="0" t="0" r="9525"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7177405"/>
                    </a:xfrm>
                    <a:prstGeom prst="rect">
                      <a:avLst/>
                    </a:prstGeom>
                    <a:noFill/>
                    <a:ln>
                      <a:noFill/>
                    </a:ln>
                  </pic:spPr>
                </pic:pic>
              </a:graphicData>
            </a:graphic>
          </wp:inline>
        </w:drawing>
      </w:r>
    </w:p>
    <w:p w14:paraId="1511BA19" w14:textId="0C85F484"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A022ABF" w14:textId="674DE5B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【サービス利用の組み合わせ別・介護者が不安を感じる介護（認知症Ⅲ以上）】</w:t>
      </w:r>
    </w:p>
    <w:p w14:paraId="3273175E" w14:textId="21EEE42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サービス利用の組み合わせ別にみると、「訪問系のみ」では「外出の付き添い、送迎等」、「食事の準備（調理等）」、「金銭管理や生活面に必要な諸手続き」が100.0%ともっとも割合が高く、次いで「日中の排泄」、「夜間の排泄」、「食事の介助（食べる時）」、「入浴・洗身」、「身だしなみ（洗顔・歯磨き等）」、「衣服の着脱」、「屋内の移乗・移動」、「服薬」、「認知症状への対応」、「医療面での対応（経管栄養、ストーマ 等）」、「その他の家事（掃除、洗濯、買い物 等）」、「その他」、「不安に感じていることは、特にない」、「主な介護者に確認しないと、わからない」が0.0%となっている。「訪問系を含む組み合わせ」では「日中の排泄」、「入浴・洗身」、「認知症状への対応」、「不安に感じていることは、特にない」が50.0%ともっとも割合が高く、次いで「夜間の排泄」、「食事の介助（食べる時）」、「身だしなみ（洗顔・歯磨き等）」、「衣服の着脱」、「屋内の移乗・移動」、「外出の付き添い、送迎等」、「服薬」、「医療面での対応（経管栄養、ストーマ 等）」、「食事の準備（調理等）」、「その他の家事（掃除、洗濯、買い物 等）」、「金銭管理や生活面に必要な諸手続き」、「その他」、「主な介護者に確認しないと、わからない」が0.0%となっている。「通所系・短期系のみ」では「外出の付き添い、送迎等」が50.0%ともっとも割合が高く、次いで「認知症状への対応」、「不安に感じていることは、特にない」が33.3%、「日中の排泄」、「夜間の排泄」、「衣服の着脱」、「服薬」、「食事の準備（調理等）」、「その他の家事（掃除、洗濯、買い物 等）」、「金銭管理や生活面に必要な諸手続き」が16.7%となっている。</w:t>
      </w:r>
    </w:p>
    <w:p w14:paraId="64B3791E" w14:textId="543A62A4" w:rsidR="004D14D7" w:rsidRDefault="004D14D7">
      <w:pPr>
        <w:widowControl/>
        <w:jc w:val="left"/>
        <w:rPr>
          <w:rFonts w:ascii="ＭＳ 明朝" w:eastAsia="ＭＳ 明朝" w:hAnsi="ＭＳ 明朝"/>
        </w:rPr>
      </w:pPr>
      <w:r>
        <w:rPr>
          <w:rFonts w:ascii="ＭＳ 明朝" w:eastAsia="ＭＳ 明朝" w:hAnsi="ＭＳ 明朝"/>
        </w:rPr>
        <w:br w:type="page"/>
      </w:r>
    </w:p>
    <w:p w14:paraId="5EE71940" w14:textId="0EFED0D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図表1-17　サービス利用の組み合わせ別・介護者が不安を感じる介護（認知症Ⅲ以上）</w:t>
      </w:r>
    </w:p>
    <w:p w14:paraId="609F88F2" w14:textId="44E6413F"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0A895AE" wp14:editId="15AF0290">
            <wp:extent cx="5210175" cy="7177405"/>
            <wp:effectExtent l="0" t="0" r="9525"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0175" cy="7177405"/>
                    </a:xfrm>
                    <a:prstGeom prst="rect">
                      <a:avLst/>
                    </a:prstGeom>
                    <a:noFill/>
                    <a:ln>
                      <a:noFill/>
                    </a:ln>
                  </pic:spPr>
                </pic:pic>
              </a:graphicData>
            </a:graphic>
          </wp:inline>
        </w:drawing>
      </w:r>
    </w:p>
    <w:p w14:paraId="5061E5A1" w14:textId="2F26C538"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D68C2D1" w14:textId="19C3ABE5"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(6)  「サービス利用の回数」と「施設等検討の状況」の関係</w:t>
      </w:r>
    </w:p>
    <w:p w14:paraId="02A62DF0" w14:textId="09DF782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5D1188B8" w14:textId="097D775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(4)では、「サービス利用の組み合わせ」と「施設等検討の状況」の関係を分析しましたが、ここでは「サービス利用の回数」と「施設等検討の状況」について、集計分析を行っています。それぞれ、要介護３以上と認知症自立度Ⅲ以上に分けて集計分析を行っています。</w:t>
      </w:r>
    </w:p>
    <w:p w14:paraId="2D58B042" w14:textId="12BE8E6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「施設等検討の状況」について「入所・入居は検討していない」の割合を高めることは、在宅介護実態調査で想定する「アウトカム」の１つです。</w:t>
      </w:r>
    </w:p>
    <w:p w14:paraId="336A2BD6" w14:textId="53B8571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ここでは「サービス利用の回数」との関係を集計分析することで、地域目標を達成するためのサービス整備方針の検討につなげることなどを想定しています。</w:t>
      </w:r>
    </w:p>
    <w:p w14:paraId="61F2ECD8" w14:textId="1FB1D3A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図表1-18と図表1-19が訪問系、図表1-20と図表1-21通所系、図表1-22と図表1-23が短期系について集計分析した結果です。</w:t>
      </w:r>
    </w:p>
    <w:p w14:paraId="0410F10E" w14:textId="05F359F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「サービス利用の回数」の増加に伴い、施設等への入所・入居を「検討していない」割合が高くなるような支援・サービスの整備を進めていくことで、在宅限界点の向上につながることなどが期待されます。</w:t>
      </w:r>
    </w:p>
    <w:p w14:paraId="63CFF0E3" w14:textId="6369ADC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683D0B7A" w14:textId="13E220D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(4)の「サービス利用の組み合わせ」と、ここでの「サービス利用の回数」の２つの分析結果を参考に、在宅限界点の向上に資するサービス整備方針の検討につなげていくことが重要です。</w:t>
      </w:r>
    </w:p>
    <w:p w14:paraId="65121A10" w14:textId="4FC6BA5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(4)の「サービス利用の組み合わせ」と同様、ケアマネジメントに直結する内容であることから、ここでの集計分析結果やその解釈については、ケアマネジャー等を含む専門職との議論・考察を交えながら、地域ごとにその効果等についての議論を深めていくことが重要となります。</w:t>
      </w:r>
    </w:p>
    <w:p w14:paraId="15E6C152" w14:textId="50931EFC" w:rsidR="004D14D7" w:rsidRDefault="004D14D7">
      <w:pPr>
        <w:widowControl/>
        <w:jc w:val="left"/>
        <w:rPr>
          <w:rFonts w:ascii="ＭＳ 明朝" w:eastAsia="ＭＳ 明朝" w:hAnsi="ＭＳ 明朝"/>
        </w:rPr>
      </w:pPr>
      <w:r>
        <w:rPr>
          <w:rFonts w:ascii="ＭＳ 明朝" w:eastAsia="ＭＳ 明朝" w:hAnsi="ＭＳ 明朝"/>
        </w:rPr>
        <w:br w:type="page"/>
      </w:r>
    </w:p>
    <w:p w14:paraId="37188C3A" w14:textId="7B659BB3"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【サービス利用回数と施設等検討の状況（訪問系、要介護３以上）】</w:t>
      </w:r>
    </w:p>
    <w:p w14:paraId="04131C77" w14:textId="3684B31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訪問系の利用回数別にみると、「訪問系_0回」では「検討していない」が78.6%ともっとも割合が高く、次いで「検討中」が14.3%、「申請済み」が7.1%となっている。「訪問系_1～14回」では「検討していない」が100.0%ともっとも割合が高く、次いで「検討中」、「申請済み」が0.0%となっている。「訪問系_15回以上」では「検討していない」が100.0%ともっとも割合が高く、次いで「検討中」、「申請済み」が0.0%となっている。</w:t>
      </w:r>
    </w:p>
    <w:p w14:paraId="1BD6969A" w14:textId="7C4FAA54"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図表1-18　サービス利用回数と施設等検討の状況（訪問系、要介護３以上）</w:t>
      </w:r>
    </w:p>
    <w:p w14:paraId="17465D37" w14:textId="489E3163"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B3ED6FC" wp14:editId="3AE22F34">
            <wp:extent cx="5210175" cy="1802765"/>
            <wp:effectExtent l="0" t="0" r="952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7D96BB8" w14:textId="252E1B3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【サービス利用回数と施設等検討の状況（訪問系、認知症Ⅲ以上）】</w:t>
      </w:r>
    </w:p>
    <w:p w14:paraId="74D6DDFA" w14:textId="149CD5D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訪問系の利用回数別にみると、「訪問系_0回」では「検討していない」が83.3%ともっとも割合が高く、次いで「検討中」が16.7%、「申請済み」が0.0%となっている。「訪問系_1～14回」では「検討していない」が100.0%ともっとも割合が高く、次いで「検討中」、「申請済み」が0.0%となっている。「訪問系_15回以上」では「検討していない」が100.0%ともっとも割合が高く、次いで「検討中」、「申請済み」が0.0%となっている。</w:t>
      </w:r>
    </w:p>
    <w:p w14:paraId="5FC4D878" w14:textId="3B2FF0BB"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図表1-19　サービス利用回数と施設等検討の状況（訪問系、認知症Ⅲ以上）</w:t>
      </w:r>
    </w:p>
    <w:p w14:paraId="39330D13" w14:textId="26000A0E"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759B7743" wp14:editId="4D76E0B6">
            <wp:extent cx="5210175" cy="1802765"/>
            <wp:effectExtent l="0" t="0" r="9525"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6A8E70CF" w14:textId="4DF49F33"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C8C518D" w14:textId="12C19E1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【サービス利用回数と施設等検討の状況（通所系、要介護３以上）】</w:t>
      </w:r>
    </w:p>
    <w:p w14:paraId="28D99E4F" w14:textId="45463BF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通所系の利用回数別にみると、「通所系_0回」では「検討していない」が70.0%ともっとも割合が高く、次いで「検討中」が20.0%、「申請済み」が10.0%となっている。「通所系_1～14回」では「検討していない」が100.0%ともっとも割合が高く、次いで「検討中」、「申請済み」が0.0%となっている。「通所系_15回以上」では「検討していない」が100.0%ともっとも割合が高く、次いで「検討中」、「申請済み」が0.0%となっている。</w:t>
      </w:r>
    </w:p>
    <w:p w14:paraId="32784AE1" w14:textId="057D566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図表1-20　サービス利用回数と施設等検討の状況（通所系、要介護３以上）</w:t>
      </w:r>
    </w:p>
    <w:p w14:paraId="34691AA4" w14:textId="12EAA71F"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BE759C5" wp14:editId="0D18EF37">
            <wp:extent cx="5210175" cy="1802765"/>
            <wp:effectExtent l="0" t="0" r="9525"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4F1A18B7" w14:textId="6A7F64C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【サービス利用回数と施設等検討の状況（通所系、認知症Ⅲ以上）】</w:t>
      </w:r>
    </w:p>
    <w:p w14:paraId="344A211A" w14:textId="0AE9A57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通所系の利用回数別にみると、「通所系_0回」では「検討していない」が77.8%ともっとも割合が高く、次いで「検討中」が22.2%、「申請済み」が0.0%となっている。「通所系_1～14回」では「検討していない」が100.0%ともっとも割合が高く、次いで「検討中」、「申請済み」が0.0%となっている。「通所系_15回以上」では「検討していない」が100.0%ともっとも割合が高く、次いで「検討中」、「申請済み」が0.0%となっている。</w:t>
      </w:r>
    </w:p>
    <w:p w14:paraId="407E42D0" w14:textId="1C7CEF8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図表1-21　サービス利用回数と施設等検討の状況（通所系、認知症Ⅲ以上）</w:t>
      </w:r>
    </w:p>
    <w:p w14:paraId="7FFDE45B" w14:textId="620E5027"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77E666B" wp14:editId="4807638D">
            <wp:extent cx="5210175" cy="1802765"/>
            <wp:effectExtent l="0" t="0" r="9525"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5A25D8C9" w14:textId="3A792060"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3DBE64E" w14:textId="65985DD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【サービス利用回数と施設等検討の状況（短期系、要介護３以上）】</w:t>
      </w:r>
    </w:p>
    <w:p w14:paraId="21559990" w14:textId="5BB5963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短期系の利用回数別にみると、「短期系_0回」では「検討していない」が92.3%ともっとも割合が高く、次いで「申請済み」が7.7%、「検討中」が0.0%となっている。「短期系_1～9回」では「検討していない」が100.0%ともっとも割合が高く、次いで「検討中」、「申請済み」が0.0%となっている。「短期系_10回以上」では「検討していない」が66.7%ともっとも割合が高く、次いで「検討中」が33.3%、「申請済み」が0.0%となっている。</w:t>
      </w:r>
    </w:p>
    <w:p w14:paraId="605186DD" w14:textId="183CE30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図表1-22　サービス利用回数と施設等検討の状況（短期系、要介護３以上）</w:t>
      </w:r>
    </w:p>
    <w:p w14:paraId="72DE1500" w14:textId="57C77147"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21561CC" wp14:editId="11351FFC">
            <wp:extent cx="5210175" cy="1802765"/>
            <wp:effectExtent l="0" t="0" r="9525"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1951A0D0" w14:textId="30480B2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【サービス利用回数と施設等検討の状況（短期系、認知症Ⅲ以上）】</w:t>
      </w:r>
    </w:p>
    <w:p w14:paraId="56E1AFFD" w14:textId="66EE62A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短期系の利用回数別にみると、「短期系_0回」では「検討していない」が100.0%ともっとも割合が高く、次いで「検討中」、「申請済み」が0.0%となっている。「短期系_1～9回」では「検討していない」が100.0%ともっとも割合が高く、次いで「検討中」、「申請済み」が0.0%となっている。「短期系_10回以上」では「検討していない」が60.0%ともっとも割合が高く、次いで「検討中」が40.0%、「申請済み」が0.0%となっている。</w:t>
      </w:r>
    </w:p>
    <w:p w14:paraId="624B8419" w14:textId="50BCA8F3"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図表1-23　サービス利用回数と施設等検討の状況（短期系、認知症Ⅲ以上）&lt;+&gt;</w:t>
      </w:r>
    </w:p>
    <w:p w14:paraId="70AA4A17" w14:textId="3ADAD7B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968D54D" wp14:editId="0C1DDDDD">
            <wp:extent cx="5210175" cy="1802765"/>
            <wp:effectExtent l="0" t="0" r="9525" b="698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892D501" w14:textId="4EDD8627"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3706DF2" w14:textId="6A98581B"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(7)  「サービス利用の回数」と「主な介護者が不安に感じる介護」の関係</w:t>
      </w:r>
    </w:p>
    <w:p w14:paraId="7178F15A" w14:textId="108EEB8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55EE850A" w14:textId="5CE7CD7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(5)では、「サービス利用の組み合わせ」と「主な介護者が不安に感じる介護」の関係を分析しましたが、ここでは「サービス利用の回数」と「主な介護者が不安に感じる介護」について、集計分析を行っています。</w:t>
      </w:r>
    </w:p>
    <w:p w14:paraId="43C17FB5" w14:textId="44481C7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「在宅生活の継続に向けてポイントとなる介護（主な介護者の不安が大きな介護 等）」について、「主な介護者が不安に感じる」割合を下げることは、在宅介護実態調査で想定する「アウトカム」の１つです。</w:t>
      </w:r>
    </w:p>
    <w:p w14:paraId="1D79A501" w14:textId="74E5E56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ここでは「サービス利用の回数」との関係を集計分析することで、地域目標を達成するためのサービス整備方針の検討につなげることなどを想定しています。</w:t>
      </w:r>
    </w:p>
    <w:p w14:paraId="329EA9D6" w14:textId="0A06F36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図表1-24と図表1-25が訪問系、図表1-26と図表1-27が通所系、図表1-28と図表1-29が短期系について集計分析した結果です。それぞれ、要介護３以上と認知症自立度Ⅲ以上に分けて集計分析を行っています。</w:t>
      </w:r>
    </w:p>
    <w:p w14:paraId="47B5844C" w14:textId="41B6014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「サービス利用の回数」の増加に伴い、「主な介護者が不安に感じる」割合が低くなるような支援・サービスの整備を進めていくことで、在宅限界点の向上につながることなどが期待されます。</w:t>
      </w:r>
    </w:p>
    <w:p w14:paraId="7E5CB365" w14:textId="56F575D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21B64B3E" w14:textId="42B9584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(5)の「サービス利用の組み合わせ」と、ここでの「サービス利用の回数」の２つの分析結果を参考に、介護者不安の軽減に資するサービス整備方針の検討につなげていくことが重要です。</w:t>
      </w:r>
    </w:p>
    <w:p w14:paraId="5B7C8823" w14:textId="16A979D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(5)の「サービス利用の組み合わせ」と同様、ケアマネジメントに直結する内容であることから、ここでの集計分析結果やその解釈については、ケアマネジャー等を含む専門職との議論・考察を交えながら、地域ごとにその効果等についての議論を深めていくことが重要となります。</w:t>
      </w:r>
    </w:p>
    <w:p w14:paraId="7EB45218" w14:textId="66BE61DF" w:rsidR="004D14D7" w:rsidRDefault="004D14D7">
      <w:pPr>
        <w:widowControl/>
        <w:jc w:val="left"/>
        <w:rPr>
          <w:rFonts w:ascii="ＭＳ 明朝" w:eastAsia="ＭＳ 明朝" w:hAnsi="ＭＳ 明朝"/>
        </w:rPr>
      </w:pPr>
      <w:r>
        <w:rPr>
          <w:rFonts w:ascii="ＭＳ 明朝" w:eastAsia="ＭＳ 明朝" w:hAnsi="ＭＳ 明朝"/>
        </w:rPr>
        <w:br w:type="page"/>
      </w:r>
    </w:p>
    <w:p w14:paraId="30BD8B4B" w14:textId="6DCB9142"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【サービス利用回数別・介護者が不安を感じる介護（訪問系、要介護３以上）】</w:t>
      </w:r>
    </w:p>
    <w:p w14:paraId="35908E7B" w14:textId="5253935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訪問系の利用回数別にみると、「訪問系_0回」では「夜間の排泄」、「外出の付き添い、送迎等」が36.4%ともっとも割合が高く、次いで「認知症状への対応」が27.3%、「日中の排泄」、「入浴・洗身」、「衣服の着脱」、「屋内の移乗・移動」、「不安に感じていることは、特にない」が18.2%となっている。「訪問系_1～14回」では「屋内の移乗・移動」、「外出の付き添い、送迎等」、「認知症状への対応」、「食事の準備（調理等）」が40.0%ともっとも割合が高く、次いで「日中の排泄」、「入浴・洗身」、「金銭管理や生活面に必要な諸手続き」、「不安に感じていることは、特にない」が20.0%、「夜間の排泄」、「食事の介助（食べる時）」、「身だしなみ（洗顔・歯磨き等）」、「衣服の着脱」、「服薬」、「医療面での対応（経管栄養、ストーマ 等）」、「その他の家事（掃除、洗濯、買い物 等）」、「その他」、「主な介護者に確認しないと、わからない」が0.0%となっている。「訪問系_15回以上」では「不安に感じていることは、特にない」が100.0%ともっとも割合が高く、次いで「日中の排泄」、「夜間の排泄」、「食事の介助（食べる時）」、「入浴・洗身」、「身だしなみ（洗顔・歯磨き等）」、「衣服の着脱」、「屋内の移乗・移動」、「外出の付き添い、送迎等」、「服薬」、「認知症状への対応」、「医療面での対応（経管栄養、ストーマ 等）」、「食事の準備（調理等）」、「その他の家事（掃除、洗濯、買い物 等）」、「金銭管理や生活面に必要な諸手続き」、「その他」、「主な介護者に確認しないと、わからない」が0.0%となっている。</w:t>
      </w:r>
    </w:p>
    <w:p w14:paraId="6B47D315" w14:textId="3D79B71A" w:rsidR="004D14D7" w:rsidRDefault="004D14D7">
      <w:pPr>
        <w:widowControl/>
        <w:jc w:val="left"/>
        <w:rPr>
          <w:rFonts w:ascii="ＭＳ 明朝" w:eastAsia="ＭＳ 明朝" w:hAnsi="ＭＳ 明朝"/>
        </w:rPr>
      </w:pPr>
      <w:r>
        <w:rPr>
          <w:rFonts w:ascii="ＭＳ 明朝" w:eastAsia="ＭＳ 明朝" w:hAnsi="ＭＳ 明朝"/>
        </w:rPr>
        <w:br w:type="page"/>
      </w:r>
    </w:p>
    <w:p w14:paraId="01723EA2" w14:textId="32F732DA"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図表1-24　サービス利用回数別・介護者が不安を感じる介護（訪問系、要介護３以上）</w:t>
      </w:r>
    </w:p>
    <w:p w14:paraId="50669E4A" w14:textId="12C50BF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FE76EA7" wp14:editId="6D074DBE">
            <wp:extent cx="5210175" cy="718566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0175" cy="7185660"/>
                    </a:xfrm>
                    <a:prstGeom prst="rect">
                      <a:avLst/>
                    </a:prstGeom>
                    <a:noFill/>
                    <a:ln>
                      <a:noFill/>
                    </a:ln>
                  </pic:spPr>
                </pic:pic>
              </a:graphicData>
            </a:graphic>
          </wp:inline>
        </w:drawing>
      </w:r>
    </w:p>
    <w:p w14:paraId="2C69B364" w14:textId="593B16CD"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AE6ACEF" w14:textId="2628EDE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【サービス利用回数別・介護者が不安を感じる介護（訪問系、認知症Ⅲ以上）】</w:t>
      </w:r>
    </w:p>
    <w:p w14:paraId="0B3C3A9F" w14:textId="4940CD6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訪問系の利用回数別にみると、「訪問系_0回」では「外出の付き添い、送迎等」が40.0%ともっとも割合が高く、次いで「夜間の排泄」、「認知症状への対応」が30.0%、「日中の排泄」、「屋内の移乗・移動」、「不安に感じていることは、特にない」が20.0%となっている。「訪問系_1～14回」では「日中の排泄」、「入浴・洗身」、「外出の付き添い、送迎等」、「認知症状への対応」、「食事の準備（調理等）」、「金銭管理や生活面に必要な諸手続き」が50.0%ともっとも割合が高く、次いで「夜間の排泄」、「食事の介助（食べる時）」、「身だしなみ（洗顔・歯磨き等）」、「衣服の着脱」、「屋内の移乗・移動」、「服薬」、「医療面での対応（経管栄養、ストーマ 等）」、「その他の家事（掃除、洗濯、買い物 等）」、「その他」、「不安に感じていることは、特にない」、「主な介護者に確認しないと、わからない」が0.0%となっている。「訪問系_15回以上」では「不安に感じていることは、特にない」が100.0%ともっとも割合が高く、次いで「日中の排泄」、「夜間の排泄」、「食事の介助（食べる時）」、「入浴・洗身」、「身だしなみ（洗顔・歯磨き等）」、「衣服の着脱」、「屋内の移乗・移動」、「外出の付き添い、送迎等」、「服薬」、「認知症状への対応」、「医療面での対応（経管栄養、ストーマ 等）」、「食事の準備（調理等）」、「その他の家事（掃除、洗濯、買い物 等）」、「金銭管理や生活面に必要な諸手続き」、「その他」、「主な介護者に確認しないと、わからない」が0.0%となっている。</w:t>
      </w:r>
    </w:p>
    <w:p w14:paraId="5613D33C" w14:textId="519B8C32" w:rsidR="004D14D7" w:rsidRDefault="004D14D7">
      <w:pPr>
        <w:widowControl/>
        <w:jc w:val="left"/>
        <w:rPr>
          <w:rFonts w:ascii="ＭＳ 明朝" w:eastAsia="ＭＳ 明朝" w:hAnsi="ＭＳ 明朝"/>
        </w:rPr>
      </w:pPr>
      <w:r>
        <w:rPr>
          <w:rFonts w:ascii="ＭＳ 明朝" w:eastAsia="ＭＳ 明朝" w:hAnsi="ＭＳ 明朝"/>
        </w:rPr>
        <w:br w:type="page"/>
      </w:r>
    </w:p>
    <w:p w14:paraId="575E4D7A" w14:textId="4273C17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図表1-25　サービス利用回数別・介護者が不安を感じる介護（訪問系、認知症Ⅲ以上）</w:t>
      </w:r>
    </w:p>
    <w:p w14:paraId="6DD28C8F" w14:textId="5CB4BA77"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50CB19C" wp14:editId="7027E6C3">
            <wp:extent cx="5210175" cy="7177405"/>
            <wp:effectExtent l="0" t="0" r="9525"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0175" cy="7177405"/>
                    </a:xfrm>
                    <a:prstGeom prst="rect">
                      <a:avLst/>
                    </a:prstGeom>
                    <a:noFill/>
                    <a:ln>
                      <a:noFill/>
                    </a:ln>
                  </pic:spPr>
                </pic:pic>
              </a:graphicData>
            </a:graphic>
          </wp:inline>
        </w:drawing>
      </w:r>
    </w:p>
    <w:p w14:paraId="1C624C63" w14:textId="18D8CC1E"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01B59D6" w14:textId="25D73F86"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【サービス利用回数別・介護者が不安を感じる介護（通所系、要介護３以上）】</w:t>
      </w:r>
    </w:p>
    <w:p w14:paraId="4DACB27F" w14:textId="3686AFB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通所系の利用回数別にみると、「通所系_0回」では「夜間の排泄」、「外出の付き添い、送迎等」が44.4%ともっとも割合が高く、次いで「認知症状への対応」が33.3%、「日中の排泄」、「入浴・洗身」、「屋内の移乗・移動」、「食事の準備（調理等）」、「金銭管理や生活面に必要な諸手続き」が22.2%となっている。「通所系_1～14回」では「屋内の移乗・移動」、「外出の付き添い、送迎等」、「不安に感じていることは、特にない」が40.0%ともっとも割合が高く、次いで「衣服の着脱」、「服薬」、「認知症状への対応」、「食事の準備（調理等）」が20.0%、「日中の排泄」、「夜間の排泄」、「食事の介助（食べる時）」、「入浴・洗身」、「身だしなみ（洗顔・歯磨き等）」、「医療面での対応（経管栄養、ストーマ 等）」、「その他の家事（掃除、洗濯、買い物 等）」、「金銭管理や生活面に必要な諸手続き」、「その他」、「主な介護者に確認しないと、わからない」が0.0%となっている。「通所系_15回以上」では「不安に感じていることは、特にない」が66.7%ともっとも割合が高く、次いで「日中の排泄」、「入浴・洗身」、「認知症状への対応」が33.3%、「夜間の排泄」、「食事の介助（食べる時）」、「身だしなみ（洗顔・歯磨き等）」、「衣服の着脱」、「屋内の移乗・移動」、「外出の付き添い、送迎等」、「服薬」、「医療面での対応（経管栄養、ストーマ 等）」、「食事の準備（調理等）」、「その他の家事（掃除、洗濯、買い物 等）」、「金銭管理や生活面に必要な諸手続き」、「その他」、「主な介護者に確認しないと、わからない」が0.0%となっている。</w:t>
      </w:r>
    </w:p>
    <w:p w14:paraId="680F6840" w14:textId="321F539D" w:rsidR="004D14D7" w:rsidRDefault="004D14D7">
      <w:pPr>
        <w:widowControl/>
        <w:jc w:val="left"/>
        <w:rPr>
          <w:rFonts w:ascii="ＭＳ 明朝" w:eastAsia="ＭＳ 明朝" w:hAnsi="ＭＳ 明朝"/>
        </w:rPr>
      </w:pPr>
      <w:r>
        <w:rPr>
          <w:rFonts w:ascii="ＭＳ 明朝" w:eastAsia="ＭＳ 明朝" w:hAnsi="ＭＳ 明朝"/>
        </w:rPr>
        <w:br w:type="page"/>
      </w:r>
    </w:p>
    <w:p w14:paraId="76D78B3E" w14:textId="66DF38E7"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図表1-26　サービス利用回数別・介護者が不安を感じる介護（通所系、要介護３以上）</w:t>
      </w:r>
    </w:p>
    <w:p w14:paraId="1C96DBF9" w14:textId="3FD5D30B"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74E6280B" wp14:editId="6044779B">
            <wp:extent cx="5210175" cy="7177405"/>
            <wp:effectExtent l="0" t="0" r="9525"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0175" cy="7177405"/>
                    </a:xfrm>
                    <a:prstGeom prst="rect">
                      <a:avLst/>
                    </a:prstGeom>
                    <a:noFill/>
                    <a:ln>
                      <a:noFill/>
                    </a:ln>
                  </pic:spPr>
                </pic:pic>
              </a:graphicData>
            </a:graphic>
          </wp:inline>
        </w:drawing>
      </w:r>
    </w:p>
    <w:p w14:paraId="090E15C1" w14:textId="25052D26"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2A1E458" w14:textId="53C03BD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【サービス利用回数別・介護者が不安を感じる介護（通所系、認知症Ⅲ以上）】</w:t>
      </w:r>
    </w:p>
    <w:p w14:paraId="10C55A04" w14:textId="723FE4A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通所系の利用回数別にみると、「通所系_0回」では「外出の付き添い、送迎等」が50.0%ともっとも割合が高く、次いで「夜間の排泄」、「認知症状への対応」が37.5%、「日中の排泄」、「屋内の移乗・移動」、「食事の準備（調理等）」、「金銭管理や生活面に必要な諸手続き」が25.0%となっている。「通所系_1～14回」では「衣服の着脱」、「外出の付き添い、送迎等」、「服薬」、「不安に感じていることは、特にない」が50.0%ともっとも割合が高く、次いで「日中の排泄」、「夜間の排泄」、「食事の介助（食べる時）」、「入浴・洗身」、「身だしなみ（洗顔・歯磨き等）」、「屋内の移乗・移動」、「認知症状への対応」、「医療面での対応（経管栄養、ストーマ 等）」、「食事の準備（調理等）」、「その他の家事（掃除、洗濯、買い物 等）」、「金銭管理や生活面に必要な諸手続き」、「その他」、「主な介護者に確認しないと、わからない」が0.0%となっている。「通所系_15回以上」では「不安に感じていることは、特にない」が66.7%ともっとも割合が高く、次いで「日中の排泄」、「入浴・洗身」、「認知症状への対応」が33.3%、「夜間の排泄」、「食事の介助（食べる時）」、「身だしなみ（洗顔・歯磨き等）」、「衣服の着脱」、「屋内の移乗・移動」、「外出の付き添い、送迎等」、「服薬」、「医療面での対応（経管栄養、ストーマ 等）」、「食事の準備（調理等）」、「その他の家事（掃除、洗濯、買い物 等）」、「金銭管理や生活面に必要な諸手続き」、「その他」、「主な介護者に確認しないと、わからない」が0.0%となっている。</w:t>
      </w:r>
    </w:p>
    <w:p w14:paraId="1833C9A4" w14:textId="15CB4C82" w:rsidR="004D14D7" w:rsidRDefault="004D14D7">
      <w:pPr>
        <w:widowControl/>
        <w:jc w:val="left"/>
        <w:rPr>
          <w:rFonts w:ascii="ＭＳ 明朝" w:eastAsia="ＭＳ 明朝" w:hAnsi="ＭＳ 明朝"/>
        </w:rPr>
      </w:pPr>
      <w:r>
        <w:rPr>
          <w:rFonts w:ascii="ＭＳ 明朝" w:eastAsia="ＭＳ 明朝" w:hAnsi="ＭＳ 明朝"/>
        </w:rPr>
        <w:br w:type="page"/>
      </w:r>
    </w:p>
    <w:p w14:paraId="3342C5FC" w14:textId="01E4891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図表1-27　サービス利用回数別・介護者が不安を感じる介護（通所系、認知症Ⅲ以上）</w:t>
      </w:r>
    </w:p>
    <w:p w14:paraId="376C1458" w14:textId="08B4C9E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29A5574" wp14:editId="1245ADD8">
            <wp:extent cx="5210175" cy="718566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0175" cy="7185660"/>
                    </a:xfrm>
                    <a:prstGeom prst="rect">
                      <a:avLst/>
                    </a:prstGeom>
                    <a:noFill/>
                    <a:ln>
                      <a:noFill/>
                    </a:ln>
                  </pic:spPr>
                </pic:pic>
              </a:graphicData>
            </a:graphic>
          </wp:inline>
        </w:drawing>
      </w:r>
    </w:p>
    <w:p w14:paraId="1AB1874B" w14:textId="133A2A41"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973BB1B" w14:textId="057B673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【サービス利用回数別・介護者が不安を感じる介護（短期系、要介護３以上）】</w:t>
      </w:r>
    </w:p>
    <w:p w14:paraId="6A3438BE" w14:textId="5803442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短期系の利用回数別にみると、「短期系_0回」では「屋内の移乗・移動」が33.3%ともっとも割合が高く、次いで「夜間の排泄」、「入浴・洗身」、「外出の付き添い、送迎等」、「認知症状への対応」、「不安に感じていることは、特にない」が25.0%、「日中の排泄」、「食事の準備（調理等）」が16.7%となっている。「短期系_1～9回」では「日中の排泄」、「夜間の排泄」、「食事の介助（食べる時）」、「入浴・洗身」、「身だしなみ（洗顔・歯磨き等）」、「衣服の着脱」、「屋内の移乗・移動」、「外出の付き添い、送迎等」、「服薬」、「認知症状への対応」、「医療面での対応（経管栄養、ストーマ 等）」、「食事の準備（調理等）」、「その他の家事（掃除、洗濯、買い物 等）」、「金銭管理や生活面に必要な諸手続き」、「その他」、「不安に感じていることは、特にない」、「主な介護者に確認しないと、わからない」が0.0%ともっとも割合が高くなっている。「短期系_10回以上」では「外出の付き添い、送迎等」が60.0%ともっとも割合が高く、次いで「認知症状への対応」が40.0%、「日中の排泄」、「夜間の排泄」、「衣服の着脱」、「服薬」、「食事の準備（調理等）」、「その他の家事（掃除、洗濯、買い物 等）」、「金銭管理や生活面に必要な諸手続き」、「不安に感じていることは、特にない」が20.0%となっている。</w:t>
      </w:r>
    </w:p>
    <w:p w14:paraId="105A35FB" w14:textId="6FD59F4B" w:rsidR="004D14D7" w:rsidRDefault="004D14D7">
      <w:pPr>
        <w:widowControl/>
        <w:jc w:val="left"/>
        <w:rPr>
          <w:rFonts w:ascii="ＭＳ 明朝" w:eastAsia="ＭＳ 明朝" w:hAnsi="ＭＳ 明朝"/>
        </w:rPr>
      </w:pPr>
      <w:r>
        <w:rPr>
          <w:rFonts w:ascii="ＭＳ 明朝" w:eastAsia="ＭＳ 明朝" w:hAnsi="ＭＳ 明朝"/>
        </w:rPr>
        <w:br w:type="page"/>
      </w:r>
    </w:p>
    <w:p w14:paraId="714CFA87" w14:textId="31B120E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図表1-28　サービス利用回数別・介護者が不安を感じる介護（短期系、要介護３以上）</w:t>
      </w:r>
    </w:p>
    <w:p w14:paraId="734735B2" w14:textId="44CF6B0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0F60504" wp14:editId="0C18439E">
            <wp:extent cx="5210175" cy="718566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0175" cy="7185660"/>
                    </a:xfrm>
                    <a:prstGeom prst="rect">
                      <a:avLst/>
                    </a:prstGeom>
                    <a:noFill/>
                    <a:ln>
                      <a:noFill/>
                    </a:ln>
                  </pic:spPr>
                </pic:pic>
              </a:graphicData>
            </a:graphic>
          </wp:inline>
        </w:drawing>
      </w:r>
    </w:p>
    <w:p w14:paraId="644A19AD" w14:textId="5D0B53D3"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69BAE7B" w14:textId="16C986F0"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【サービス利用回数別・介護者が不安を感じる介護（短期系、認知症Ⅲ以上）】</w:t>
      </w:r>
    </w:p>
    <w:p w14:paraId="4C4A71B0" w14:textId="7A49ECE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短期系の利用回数別にみると、「短期系_0回」では「日中の排泄」、「夜間の排泄」、「入浴・洗身」、「屋内の移乗・移動」、「外出の付き添い、送迎等」、「認知症状への対応」、「不安に感じていることは、特にない」が25.0%ともっとも割合が高く、次いで「食事の準備（調理等）」、「金銭管理や生活面に必要な諸手続き」、「主な介護者に確認しないと、わからない」が12.5%、「食事の介助（食べる時）」、「身だしなみ（洗顔・歯磨き等）」、「衣服の着脱」、「服薬」、「医療面での対応（経管栄養、ストーマ 等）」、「その他の家事（掃除、洗濯、買い物 等）」、「その他」が0.0%となっている。「短期系_1～9回」では「日中の排泄」、「夜間の排泄」、「食事の介助（食べる時）」、「入浴・洗身」、「身だしなみ（洗顔・歯磨き等）」、「衣服の着脱」、「屋内の移乗・移動」、「外出の付き添い、送迎等」、「服薬」、「認知症状への対応」、「医療面での対応（経管栄養、ストーマ 等）」、「食事の準備（調理等）」、「その他の家事（掃除、洗濯、買い物 等）」、「金銭管理や生活面に必要な諸手続き」、「その他」、「不安に感じていることは、特にない」、「主な介護者に確認しないと、わからない」が0.0%ともっとも割合が高くなっている。「短期系_10回以上」では「外出の付き添い、送迎等」が60.0%ともっとも割合が高く、次いで「認知症状への対応」が40.0%、「日中の排泄」、「夜間の排泄」、「衣服の着脱」、「服薬」、「食事の準備（調理等）」、「その他の家事（掃除、洗濯、買い物 等）」、「金銭管理や生活面に必要な諸手続き」、「不安に感じていることは、特にない」が20.0%となっている。</w:t>
      </w:r>
    </w:p>
    <w:p w14:paraId="01115839" w14:textId="11722627" w:rsidR="004D14D7" w:rsidRDefault="004D14D7">
      <w:pPr>
        <w:widowControl/>
        <w:jc w:val="left"/>
        <w:rPr>
          <w:rFonts w:ascii="ＭＳ 明朝" w:eastAsia="ＭＳ 明朝" w:hAnsi="ＭＳ 明朝"/>
        </w:rPr>
      </w:pPr>
      <w:r>
        <w:rPr>
          <w:rFonts w:ascii="ＭＳ 明朝" w:eastAsia="ＭＳ 明朝" w:hAnsi="ＭＳ 明朝"/>
        </w:rPr>
        <w:br w:type="page"/>
      </w:r>
    </w:p>
    <w:p w14:paraId="632E566C" w14:textId="0468335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図表1-29　サービス利用回数別・介護者が不安を感じる介護（短期系、認知症Ⅲ以上）</w:t>
      </w:r>
    </w:p>
    <w:p w14:paraId="2C855942" w14:textId="317E6507"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F391AD4" wp14:editId="2981DE0C">
            <wp:extent cx="5210175" cy="7177405"/>
            <wp:effectExtent l="0" t="0" r="9525" b="44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0175" cy="7177405"/>
                    </a:xfrm>
                    <a:prstGeom prst="rect">
                      <a:avLst/>
                    </a:prstGeom>
                    <a:noFill/>
                    <a:ln>
                      <a:noFill/>
                    </a:ln>
                  </pic:spPr>
                </pic:pic>
              </a:graphicData>
            </a:graphic>
          </wp:inline>
        </w:drawing>
      </w:r>
    </w:p>
    <w:p w14:paraId="58F678F6" w14:textId="42B8DAE6"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8B26F03" w14:textId="0B89C5EB"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1.3　 考察</w:t>
      </w:r>
    </w:p>
    <w:p w14:paraId="3F7A7D6C" w14:textId="4C443A1D"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※「試行調査に基づく調査報告書」を参考としながら、「関係者間での議論と考察」を経て、各自治体の調査分析結果に基づく「考察」を記載してください。</w:t>
      </w:r>
    </w:p>
    <w:p w14:paraId="70764CEA" w14:textId="057199CF" w:rsidR="004D14D7" w:rsidRDefault="004D14D7">
      <w:pPr>
        <w:widowControl/>
        <w:jc w:val="left"/>
        <w:rPr>
          <w:rFonts w:ascii="ＭＳ 明朝" w:eastAsia="ＭＳ 明朝" w:hAnsi="ＭＳ 明朝"/>
          <w:sz w:val="20"/>
        </w:rPr>
      </w:pPr>
      <w:r>
        <w:rPr>
          <w:rFonts w:ascii="ＭＳ 明朝" w:eastAsia="ＭＳ 明朝" w:hAnsi="ＭＳ 明朝"/>
          <w:sz w:val="20"/>
        </w:rPr>
        <w:br w:type="page"/>
      </w:r>
    </w:p>
    <w:p w14:paraId="722643C8" w14:textId="3604A94A" w:rsidR="004D14D7" w:rsidRDefault="004D14D7" w:rsidP="004D14D7">
      <w:pPr>
        <w:spacing w:afterLines="150" w:after="525"/>
        <w:ind w:left="480" w:hangingChars="200" w:hanging="480"/>
        <w:jc w:val="left"/>
        <w:rPr>
          <w:rFonts w:ascii="ＭＳ ゴシック" w:eastAsia="ＭＳ ゴシック" w:hAnsi="ＭＳ ゴシック"/>
          <w:sz w:val="24"/>
        </w:rPr>
      </w:pPr>
      <w:r>
        <w:rPr>
          <w:rFonts w:ascii="ＭＳ ゴシック" w:eastAsia="ＭＳ ゴシック" w:hAnsi="ＭＳ ゴシック"/>
          <w:sz w:val="24"/>
        </w:rPr>
        <w:lastRenderedPageBreak/>
        <w:t>2　 仕事と介護の両立に向けた支援・サービスの提供体制の検討</w:t>
      </w:r>
    </w:p>
    <w:p w14:paraId="6BDF4CF4" w14:textId="16510AFF"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2.1　 集計・分析の狙い</w:t>
      </w:r>
    </w:p>
    <w:p w14:paraId="3E1FA870" w14:textId="68D70CC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ここでは、介護者の就労継続見込みの向上に向けて必要となる支援・サービスを検討するために、「主な介護者の就労状況」と「主な介護者の就労継続見込み」の２つの視点からの集計を行っています。</w:t>
      </w:r>
    </w:p>
    <w:p w14:paraId="1D135EDB" w14:textId="3768F3B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具体的には、「就労している介護者（フルタイム勤務、パートタイム勤務）」と「就労していない介護者」の違いに着目し、就労している介護者の属性や介護状況の特徴別に、必要な支援を集計・分析しています。</w:t>
      </w:r>
    </w:p>
    <w:p w14:paraId="505AAA3E" w14:textId="3071F8E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さらに、「どのようなサービス利用」や「働き方の調整・職場の支援」を受けている場合に、「就労を継続することができる」という見込みを持つことができるのかを分析するために、主な介護者の「就労継続見込み」と、「主な介護者が行っている介護」や「介護保険サービスの利用の有無」、「介護のための働き方の調整」などとのクロス集計を行っています。</w:t>
      </w:r>
    </w:p>
    <w:p w14:paraId="1F669754" w14:textId="757F3ED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上記の視点からの分析では、要介護度や認知症高齢者の日常生活自立度といった要介護者の状態別の分析も加え、要介護者の自立度が重くなっても、在宅生活や就労を継続できる支援のあり方を検討しています。</w:t>
      </w:r>
    </w:p>
    <w:p w14:paraId="2D9BB25A" w14:textId="4915E928" w:rsidR="004D14D7" w:rsidRDefault="004D14D7">
      <w:pPr>
        <w:widowControl/>
        <w:jc w:val="left"/>
        <w:rPr>
          <w:rFonts w:ascii="ＭＳ 明朝" w:eastAsia="ＭＳ 明朝" w:hAnsi="ＭＳ 明朝"/>
        </w:rPr>
      </w:pPr>
      <w:r>
        <w:rPr>
          <w:rFonts w:ascii="ＭＳ 明朝" w:eastAsia="ＭＳ 明朝" w:hAnsi="ＭＳ 明朝"/>
        </w:rPr>
        <w:br w:type="page"/>
      </w:r>
    </w:p>
    <w:p w14:paraId="689E81CA" w14:textId="4BEF8703"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2.2　 集計結果と着目すべきポイント</w:t>
      </w:r>
    </w:p>
    <w:p w14:paraId="3F1B626B" w14:textId="214B3570"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(1)  基本集計</w:t>
      </w:r>
    </w:p>
    <w:p w14:paraId="5D4DBFA2" w14:textId="32EF141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主な介護者の就労状況（フルタイム勤務・パートタイム勤務・働いていない）別に、世帯や介護者の特徴などの基礎的な集計を行っています。</w:t>
      </w:r>
    </w:p>
    <w:p w14:paraId="18E3672B" w14:textId="7AB5F24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主な介護者の属性や、要介護者の要介護度・認知症自立度について、就労状況別にその状況を確認してください。</w:t>
      </w:r>
    </w:p>
    <w:p w14:paraId="311DCB2B" w14:textId="50A33844"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【就労状況別・世帯類型】</w:t>
      </w:r>
    </w:p>
    <w:p w14:paraId="20B263E5" w14:textId="4E94640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世帯類型を介護者の勤務形態別にみると、「フルタイム勤務」では「その他」が83.3%ともっとも割合が高く、次いで「単身世帯」、「夫婦のみ世帯」が8.3%となっている。「パートタイム勤務」では「その他」が75.0%ともっとも割合が高く、次いで「単身世帯」、「夫婦のみ世帯」が12.5%となっている。「働いていない」では「その他」が56.5%ともっとも割合が高く、次いで「夫婦のみ世帯」が34.8%、「単身世帯」が8.7%となっている。</w:t>
      </w:r>
    </w:p>
    <w:p w14:paraId="2DCEB3B1" w14:textId="6E486ACD"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　就労状況別・世帯類型</w:t>
      </w:r>
    </w:p>
    <w:p w14:paraId="6B3627CA" w14:textId="67F39CAF"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44ED56F" wp14:editId="4737AC4D">
            <wp:extent cx="5210175" cy="1802765"/>
            <wp:effectExtent l="0" t="0" r="9525"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07CED73F" w14:textId="7D2DC1B9"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F6DDE20" w14:textId="3E0EC4C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【就労状況別・★主な介護者の本人との関係】</w:t>
      </w:r>
    </w:p>
    <w:p w14:paraId="57A08C51" w14:textId="62751E3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主な介護者を介護者の勤務形態別にみると、「フルタイム勤務」では「子」が83.3%ともっとも割合が高く、次いで「配偶者」、「子の配偶者」が8.3%、「孫」、「兄弟・姉妹」、「その他」が0.0%となっている。「パートタイム勤務」では「子」が87.5%ともっとも割合が高く、次いで「配偶者」が12.5%、「子の配偶者」、「孫」、「兄弟・姉妹」、「その他」が0.0%となっている。「働いていない」では「子」が43.5%ともっとも割合が高く、次いで「配偶者」が39.1%、「子の配偶者」が17.4%となっている。</w:t>
      </w:r>
    </w:p>
    <w:p w14:paraId="42153E8F" w14:textId="5F07424A"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図表2-2　就労状況別・★主な介護者の本人との関係&lt;+&gt;</w:t>
      </w:r>
    </w:p>
    <w:p w14:paraId="3486EFE5" w14:textId="187F55A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B50C5AE" wp14:editId="284651D6">
            <wp:extent cx="5210175" cy="1802765"/>
            <wp:effectExtent l="0" t="0" r="9525"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68066A18" w14:textId="40C77C12"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FEF9DEC" w14:textId="622C69F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【就労状況別・主な介護者の年齢】</w:t>
      </w:r>
    </w:p>
    <w:p w14:paraId="5CE92C7F" w14:textId="206C452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年齢を介護者の勤務形態別にみると、「フルタイム勤務」では「50歳代」が58.3%ともっとも割合が高く、次いで「60歳代」が33.3%、「70歳代」が8.3%となっている。「パートタイム勤務」では「60歳代」が37.5%ともっとも割合が高く、次いで「50歳代」、「70歳代」が25.0%、「40歳代」が12.5%となっている。「働いていない」では「60歳代」が47.8%ともっとも割合が高く、次いで「70歳代」が30.4%、「80歳以上」が17.4%となっている。</w:t>
      </w:r>
    </w:p>
    <w:p w14:paraId="74A598AB" w14:textId="74096F4B"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図表2-3　就労状況別・主な介護者の年齢&lt;*&gt;</w:t>
      </w:r>
    </w:p>
    <w:p w14:paraId="28FF77F3" w14:textId="6E199214"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F4475AE" wp14:editId="6EDCCB03">
            <wp:extent cx="5210175" cy="1802765"/>
            <wp:effectExtent l="0" t="0" r="9525"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660609D7" w14:textId="1179078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【就労状況別・主な介護者の性別】</w:t>
      </w:r>
    </w:p>
    <w:p w14:paraId="6B219FA0" w14:textId="4A8F354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性別を介護者の勤務形態別にみると、「フルタイム勤務」では「男性」が75.0%ともっとも割合が高く、次いで「女性」が25.0%となっている。「パートタイム勤務」では「女性」が87.5%ともっとも割合が高く、次いで「男性」が12.5%となっている。「働いていない」では「女性」が60.9%ともっとも割合が高く、次いで「男性」が39.1%となっている。</w:t>
      </w:r>
    </w:p>
    <w:p w14:paraId="72FC6605" w14:textId="34035C2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図表2-4　就労状況別・主な介護者の性別&lt;*&gt;</w:t>
      </w:r>
    </w:p>
    <w:p w14:paraId="7FF4460C" w14:textId="5131701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7E375A29" wp14:editId="3032FF0B">
            <wp:extent cx="5210175" cy="1802765"/>
            <wp:effectExtent l="0" t="0" r="9525" b="69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0A6BFC1" w14:textId="43631299"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ACD491B" w14:textId="31324CC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【就労状況別・要介護度】</w:t>
      </w:r>
    </w:p>
    <w:p w14:paraId="71B96C33" w14:textId="4F1F14A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二次判定結果を介護者の勤務形態別にみると、「フルタイム勤務」では「要介護４」が66.7%ともっとも割合が高く、次いで「要支援１・２」、「要介護２」が16.7%、「要介護１」、「要介護３」、「要介護５」が0.0%となっている。「パートタイム勤務」では「要介護１」、「要介護３」が28.6%ともっとも割合が高く、次いで「要支援１・２」、「要介護４」、「要介護５」が14.3%、「要介護２」が0.0%となっている。「働いていない」では「要介護１」が35.3%ともっとも割合が高く、次いで「要介護４」、「要介護５」が17.6%、「要支援１・２」、「要介護３」が11.8%となっている。</w:t>
      </w:r>
    </w:p>
    <w:p w14:paraId="7668DFAD" w14:textId="02A073D3"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図表2-5　就労状況別・要介護度</w:t>
      </w:r>
    </w:p>
    <w:p w14:paraId="60881CA6" w14:textId="60325445"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8BD431A" wp14:editId="64ABE1E8">
            <wp:extent cx="5210175" cy="1802765"/>
            <wp:effectExtent l="0" t="0" r="9525" b="69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05D7D13B" w14:textId="49B65996"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397B16C" w14:textId="150BEDF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【就労状況別・認知症自立度】</w:t>
      </w:r>
    </w:p>
    <w:p w14:paraId="05B487E8" w14:textId="5E6360F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認知症高齢者自立度を介護者の勤務形態別にみると、「フルタイム勤務」では「Ⅱ」が50.0%ともっとも割合が高く、次いで「Ⅲ以上」が33.3%、「自立＋Ⅰ」が16.7%となっている。「パートタイム勤務」では「Ⅱ」、「Ⅲ以上」が42.9%ともっとも割合が高く、次いで「自立＋Ⅰ」が14.3%となっている。「働いていない」では「Ⅱ」が47.1%ともっとも割合が高く、次いで「Ⅲ以上」が41.2%、「自立＋Ⅰ」が11.8%となっている。</w:t>
      </w:r>
    </w:p>
    <w:p w14:paraId="258BC5F7" w14:textId="043D8244"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図表2-6　就労状況別・認知症自立度</w:t>
      </w:r>
    </w:p>
    <w:p w14:paraId="46BB163D" w14:textId="5590BE05"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3280082" wp14:editId="20AD01AD">
            <wp:extent cx="5210175" cy="1802765"/>
            <wp:effectExtent l="0" t="0" r="9525" b="698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2CD6AD38" w14:textId="4E8184A4"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9CA719A" w14:textId="10E56146"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(2)  就労状況別の、主な介護者が行っている介護と就労継続見込み</w:t>
      </w:r>
    </w:p>
    <w:p w14:paraId="4AD1667D" w14:textId="15452CD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19D69D0F" w14:textId="0414F49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ここでは、「主な介護者が行っている介護」と「今後の就労継続見込み」について、主な介護者の就労状況別に集計分析をしています（図表2-8、図表2-9）。</w:t>
      </w:r>
    </w:p>
    <w:p w14:paraId="32F8EA0D" w14:textId="48C12B6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主な介護者が行っている介護」について、例えば、「働いていない」人と比較して、「フルタイム勤務」や「パートタイム勤務」で少ない介護は、働いている介護者が、他の介護者や介護サービスの支援を必要としているものと考えられます。</w:t>
      </w:r>
    </w:p>
    <w:p w14:paraId="35AA3B79" w14:textId="21082A9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今後の就労継続見込み」については、「就労状況」との関係に加え、「要介護度」や「認知症自立度」別についても、集計分析を行っています。これにより、要介護者の重度化に伴って就労継続見込みを困難と考える人が増加するかどうかを把握することができます。</w:t>
      </w:r>
    </w:p>
    <w:p w14:paraId="515668B3" w14:textId="1DD4C7C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なお、就労継続見込みの分析においては、「問題なく、続けていける」の割合と、「問題なく、続けていける」と「問題はあるが、何とか続けていける」をあわせた「続けていける」と考えている人の割合の２つの指標に着目しています（図表2-10、図表2-11）。</w:t>
      </w:r>
    </w:p>
    <w:p w14:paraId="0700E561" w14:textId="0138A87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【就労状況別・家族等による介護の頻度】</w:t>
      </w:r>
    </w:p>
    <w:p w14:paraId="75A45F35" w14:textId="15208D9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ご家族等の介護の頻度を介護者の勤務形態別にみると、「フルタイム勤務」では「ほぼ毎日」が75.0%ともっとも割合が高く、次いで「週1～2日」が16.7%、「週3～4日」が8.3%となっている。「パートタイム勤務」では「ほぼ毎日」が75.0%ともっとも割合が高く、次いで「週1～2日」が25.0%、「ない」、「週1日以下」、「週3～4日」が0.0%となっている。「働いていない」では「ほぼ毎日」が82.6%ともっとも割合が高く、次いで「週1日以下」、「週1～2日」が8.7%、「ない」、「週3～4日」が0.0%となっている。</w:t>
      </w:r>
    </w:p>
    <w:p w14:paraId="1CE461F3" w14:textId="73C8C6EA"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図表2-7　就労状況別・家族等による介護の頻度</w:t>
      </w:r>
    </w:p>
    <w:p w14:paraId="788400DB" w14:textId="1EBB006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733243E" wp14:editId="33386BE2">
            <wp:extent cx="5210175" cy="1802765"/>
            <wp:effectExtent l="0" t="0" r="9525"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070BF047" w14:textId="1ABDA4D1"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868A17E" w14:textId="15C3B61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【就労状況別・★主な介護者が行っている介護】</w:t>
      </w:r>
    </w:p>
    <w:p w14:paraId="102D4841" w14:textId="6FC5055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介護者が行っている介護を介護者の勤務形態別にみると、「フルタイム勤務」では「外出の付き添い、送迎等」、「その他の家事（掃除、洗濯、買い物 等）」が83.3%ともっとも割合が高く、次いで「金銭管理や生活面に必要な諸手続き」が75.0%、「食事の準備（調理等）」が66.7%となっている。「パートタイム勤務」では「その他の家事（掃除、洗濯、買い物 等）」が87.5%ともっとも割合が高く、次いで「服薬」、「金銭管理や生活面に必要な諸手続き」が75.0%、「食事の準備（調理等）」が62.5%となっている。「働いていない」では「その他の家事（掃除、洗濯、買い物 等）」が95.7%ともっとも割合が高く、次いで「食事の準備（調理等）」が87.0%、「金銭管理や生活面に必要な諸手続き」が82.6%となっている。</w:t>
      </w:r>
    </w:p>
    <w:p w14:paraId="746B98AC" w14:textId="5ECD013C" w:rsidR="004D14D7" w:rsidRDefault="004D14D7">
      <w:pPr>
        <w:widowControl/>
        <w:jc w:val="left"/>
        <w:rPr>
          <w:rFonts w:ascii="ＭＳ 明朝" w:eastAsia="ＭＳ 明朝" w:hAnsi="ＭＳ 明朝"/>
        </w:rPr>
      </w:pPr>
      <w:r>
        <w:rPr>
          <w:rFonts w:ascii="ＭＳ 明朝" w:eastAsia="ＭＳ 明朝" w:hAnsi="ＭＳ 明朝"/>
        </w:rPr>
        <w:br w:type="page"/>
      </w:r>
    </w:p>
    <w:p w14:paraId="79B53349" w14:textId="60A0C5D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図表2-8　就労状況別・★主な介護者が行っている介護</w:t>
      </w:r>
    </w:p>
    <w:p w14:paraId="12D1F723" w14:textId="2CA430D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7DF16B9" wp14:editId="3A5D71A6">
            <wp:extent cx="5210175" cy="7177405"/>
            <wp:effectExtent l="0" t="0" r="9525" b="444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0175" cy="7177405"/>
                    </a:xfrm>
                    <a:prstGeom prst="rect">
                      <a:avLst/>
                    </a:prstGeom>
                    <a:noFill/>
                    <a:ln>
                      <a:noFill/>
                    </a:ln>
                  </pic:spPr>
                </pic:pic>
              </a:graphicData>
            </a:graphic>
          </wp:inline>
        </w:drawing>
      </w:r>
    </w:p>
    <w:p w14:paraId="31F2EE5E" w14:textId="57FA1A34"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0CC27AA" w14:textId="4988EFF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【就労状況別・就労継続見込み】</w:t>
      </w:r>
    </w:p>
    <w:p w14:paraId="256B9314" w14:textId="3DB1D36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就労継続の可否に係る意識を介護者の勤務形態別にみると、「フルタイム勤務」では「問題はあるが、何とか続けていける」が45.5%ともっとも割合が高く、次いで「続けていくのは、かなり難しい」が27.3%、「問題なく、続けていける」が18.2%となっている。「パートタイム勤務」では「問題はあるが、何とか続けていける」が50.0%ともっとも割合が高く、次いで「わからない」が25.0%、「問題なく、続けていける」、「続けていくのは、やや難しい」が12.5%となっている。</w:t>
      </w:r>
    </w:p>
    <w:p w14:paraId="6A08685D" w14:textId="0097F96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図表2-9　就労状況別・就労継続見込み</w:t>
      </w:r>
    </w:p>
    <w:p w14:paraId="6148B1EC" w14:textId="4120EE3E"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7F33E2C" wp14:editId="6F05257E">
            <wp:extent cx="5210175" cy="1811655"/>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0175" cy="1811655"/>
                    </a:xfrm>
                    <a:prstGeom prst="rect">
                      <a:avLst/>
                    </a:prstGeom>
                    <a:noFill/>
                    <a:ln>
                      <a:noFill/>
                    </a:ln>
                  </pic:spPr>
                </pic:pic>
              </a:graphicData>
            </a:graphic>
          </wp:inline>
        </w:drawing>
      </w:r>
    </w:p>
    <w:p w14:paraId="2760A06F" w14:textId="33BB346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【要介護度別・就労継続見込み（フルタイム勤務＋パートタイム勤務）】</w:t>
      </w:r>
    </w:p>
    <w:p w14:paraId="2FD5E1BB" w14:textId="3A54CBA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就労継続の可否に係る意識を二次判定結果別にみると、「要支援１～要介護１」では「問題はあるが、何とか続けていける」が75.0%ともっとも割合が高く、次いで「続けていくのは、やや難しい」が25.0%、「問題なく、続けていける」、「続けていくのは、かなり難しい」、「わからない」が0.0%となっている。「要介護２以上」では「問題はあるが、何とか続けていける」が37.5%ともっとも割合が高く、次いで「問題なく、続けていける」が25.0%、「続けていくのは、やや難しい」、「続けていくのは、かなり難しい」、「わからない」が12.5%となっている。</w:t>
      </w:r>
    </w:p>
    <w:p w14:paraId="6214E16A" w14:textId="05782B8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図表2-10　要介護度別・就労継続見込み（フルタイム勤務＋パートタイム勤務）</w:t>
      </w:r>
    </w:p>
    <w:p w14:paraId="6E2B5FFD" w14:textId="6B5652CB"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34F868B" wp14:editId="59EF170D">
            <wp:extent cx="5201920" cy="181165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1920" cy="1811655"/>
                    </a:xfrm>
                    <a:prstGeom prst="rect">
                      <a:avLst/>
                    </a:prstGeom>
                    <a:noFill/>
                    <a:ln>
                      <a:noFill/>
                    </a:ln>
                  </pic:spPr>
                </pic:pic>
              </a:graphicData>
            </a:graphic>
          </wp:inline>
        </w:drawing>
      </w:r>
    </w:p>
    <w:p w14:paraId="69B32277" w14:textId="4E29B359"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0D23EAA" w14:textId="76F2B77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【認知症自立度別・就労継続見込み（フルタイム勤務＋パートタイム勤務）】</w:t>
      </w:r>
    </w:p>
    <w:p w14:paraId="587603BC" w14:textId="2E54D45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就労継続の可否に係る意識を認知症高齢者自立度別にみると、「自立＋Ⅰ」では「問題はあるが、何とか続けていける」が100.0%ともっとも割合が高く、次いで「問題なく、続けていける」、「続けていくのは、やや難しい」、「続けていくのは、かなり難しい」、「わからない」が0.0%となっている。「Ⅱ以上」では「問題はあるが、何とか続けていける」が40.0%ともっとも割合が高く、次いで「問題なく、続けていける」、「続けていくのは、やや難しい」が20.0%、「続けていくのは、かなり難しい」、「わからない」が10.0%となっている。</w:t>
      </w:r>
    </w:p>
    <w:p w14:paraId="07625AE2" w14:textId="7369747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図表2-11　認知症自立度別・就労継続見込み（フルタイム勤務＋パートタイム勤務）</w:t>
      </w:r>
    </w:p>
    <w:p w14:paraId="2FA71470" w14:textId="4DA4BC25"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E2BD781" wp14:editId="16B456AB">
            <wp:extent cx="5201920" cy="181165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01920" cy="1811655"/>
                    </a:xfrm>
                    <a:prstGeom prst="rect">
                      <a:avLst/>
                    </a:prstGeom>
                    <a:noFill/>
                    <a:ln>
                      <a:noFill/>
                    </a:ln>
                  </pic:spPr>
                </pic:pic>
              </a:graphicData>
            </a:graphic>
          </wp:inline>
        </w:drawing>
      </w:r>
    </w:p>
    <w:p w14:paraId="43D2B254" w14:textId="2E76C9A5"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E229D6E" w14:textId="240FCF21"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(3)  「介護保険サービスの利用状況」・「主な介護者が不安に感じる介護」と「就労継続見込み」の関係</w:t>
      </w:r>
    </w:p>
    <w:p w14:paraId="0D89E415" w14:textId="544A7A5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4844FD5A" w14:textId="4D8D33C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ここでは、「介護保険サービスの利用状況」と「主な介護者が不安に感じる介護」について、主な介護者の就労状況別及び就労継続見込み別に集計分析をしています（図表2-12～図表2-15）。</w:t>
      </w:r>
    </w:p>
    <w:p w14:paraId="3D095B40" w14:textId="1664EC9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介護保険サービスの利用状況」と「就労継続見込み」の関係についての集計分析から、サービス利用による就労継続見込みへの影響を把握することができます。さらに、サービスを利用していない人の「サービス未利用の理由」について、就労継続が困難と考える人が、そうでない人と比較して特徴がみられる理由に着目することで、必要なサービス利用がなされているかどうかを推測することができます。</w:t>
      </w:r>
    </w:p>
    <w:p w14:paraId="38D57DBA" w14:textId="28615D6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例えば、就労継続が困難と考える人において、サービスを「利用していない」割合が高く、かつサービスを利用していない理由として、「現状では、サービスを利用するほどの状態ではない」が低い割合にとどまっている場合には、サービス利用の必要性が低くないにも関わらず、サービスの利用がなされていないことになります（図表2-13、図表2-14）。</w:t>
      </w:r>
    </w:p>
    <w:p w14:paraId="3A47FDB3" w14:textId="26FBCAA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主な介護者が不安に感じる介護」については、就労継続見込みの困難化に伴い、どのような介護等で不安が増加しているかに着目することで、在宅生活を継続しながらの就労継続について、介護者がその可否を判断するポイントとなる可能性がある介護等を把握することができます。</w:t>
      </w:r>
    </w:p>
    <w:p w14:paraId="2499555C" w14:textId="427F96F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【就労状況別・★介護保険サービス利用の有無】</w:t>
      </w:r>
    </w:p>
    <w:p w14:paraId="33D08662" w14:textId="0AEB7E1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保険サービスの利用の有無を介護者の勤務形態別にみると、「フルタイム勤務」では「利用している」が72.7%ともっとも割合が高く、次いで「利用していない」が27.3%となっている。「パートタイム勤務」では「利用している」が62.5%ともっとも割合が高く、次いで「利用していない」が37.5%となっている。「働いていない」では「利用している」が82.6%ともっとも割合が高く、次いで「利用していない」が17.4%となっている。</w:t>
      </w:r>
    </w:p>
    <w:p w14:paraId="0750DA74" w14:textId="43D93A0E" w:rsidR="004D14D7" w:rsidRDefault="004D14D7">
      <w:pPr>
        <w:widowControl/>
        <w:jc w:val="left"/>
        <w:rPr>
          <w:rFonts w:ascii="ＭＳ 明朝" w:eastAsia="ＭＳ 明朝" w:hAnsi="ＭＳ 明朝"/>
        </w:rPr>
      </w:pPr>
      <w:r>
        <w:rPr>
          <w:rFonts w:ascii="ＭＳ 明朝" w:eastAsia="ＭＳ 明朝" w:hAnsi="ＭＳ 明朝"/>
        </w:rPr>
        <w:br w:type="page"/>
      </w:r>
    </w:p>
    <w:p w14:paraId="7F95017A" w14:textId="03A45CFD"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図表2-12　就労状況別・★介護保険サービス利用の有無</w:t>
      </w:r>
    </w:p>
    <w:p w14:paraId="539012E7" w14:textId="72D48778"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47B93B4" wp14:editId="0061C83F">
            <wp:extent cx="5210175" cy="1802765"/>
            <wp:effectExtent l="0" t="0" r="9525" b="698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5E5E0AB1" w14:textId="6D747E5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【就労継続見込み別・★介護保険サービス利用の有無（フルタイム勤務＋パートタイム勤務）】</w:t>
      </w:r>
    </w:p>
    <w:p w14:paraId="2920BD1B" w14:textId="2364089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保険サービスの利用の有無を介護者の就労継続の可否に係る意識別にみると、「問題なく、続けていける」では「利用している」が66.7%ともっとも割合が高く、次いで「利用していない」が33.3%となっている。「問題はあるが、何とか続けていける」では「利用している」が62.5%ともっとも割合が高く、次いで「利用していない」が37.5%となっている。「続けていくのは「やや＋かなり難しい」」では「利用している」が80.0%ともっとも割合が高く、次いで「利用していない」が20.0%となっている。</w:t>
      </w:r>
    </w:p>
    <w:p w14:paraId="4FAA39C8" w14:textId="18199C55"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図表2-13　就労継続見込み別・★介護保険サービス利用の有無（フルタイム勤務＋パートタイム勤務）</w:t>
      </w:r>
    </w:p>
    <w:p w14:paraId="298F2A5E" w14:textId="76E8E2C1"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FCE40BF" wp14:editId="0575E96E">
            <wp:extent cx="5210175" cy="1802765"/>
            <wp:effectExtent l="0" t="0" r="9525" b="698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5F4FF887" w14:textId="6D859222"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8440A94" w14:textId="06C7073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【就労継続見込み別・★サービス未利用の理由（フルタイム勤務＋パート勤務）】</w:t>
      </w:r>
    </w:p>
    <w:p w14:paraId="1C6D0162" w14:textId="5A5ABD5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介護者の就労継続の可否に係る意識別にみると、「問題なく、続けていける」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問題はあるが、何とか続けていける」では「現状では、サービスを利用するほどの状態ではない」、「利用したいサービスが利用できない、身近にない」が50.0%ともっとも割合が高く、次いで「本人にサービス利用の希望がない」、「家族が介護をするため必要ない」、「以前、利用していたサービスに不満があった」、「利用料を支払うのが難しい」、「住宅改修、福祉用具貸与・購入のみを利用するため」、「サービスを受けたいが手続きや利用方法が分からない」、「その他」が0.0%となっている。「続けていくのは「やや＋かなり難しい」」では「その他」が100.0%ともっとも割合が高く、次いで「現状では、サービスを利用するほどの状態ではない」、「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が0.0%となっている。</w:t>
      </w:r>
    </w:p>
    <w:p w14:paraId="661ED1AD" w14:textId="475ECB97" w:rsidR="004D14D7" w:rsidRDefault="004D14D7">
      <w:pPr>
        <w:widowControl/>
        <w:jc w:val="left"/>
        <w:rPr>
          <w:rFonts w:ascii="ＭＳ 明朝" w:eastAsia="ＭＳ 明朝" w:hAnsi="ＭＳ 明朝"/>
        </w:rPr>
      </w:pPr>
      <w:r>
        <w:rPr>
          <w:rFonts w:ascii="ＭＳ 明朝" w:eastAsia="ＭＳ 明朝" w:hAnsi="ＭＳ 明朝"/>
        </w:rPr>
        <w:br w:type="page"/>
      </w:r>
    </w:p>
    <w:p w14:paraId="1AB52F5B" w14:textId="2D902EB9"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図表2-14　就労継続見込み別・★サービス未利用の理由（フルタイム勤務＋パート勤務）</w:t>
      </w:r>
    </w:p>
    <w:p w14:paraId="0F5D3019" w14:textId="08F4568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2E6D3F7" wp14:editId="17A31D8A">
            <wp:extent cx="5210175" cy="5391785"/>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20A8E538" w14:textId="1163EEDB"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1CF1483" w14:textId="3EE8EEC4"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【就労継続見込み別・介護者が不安に感じる介護（フルタイム勤務＋パートタイム勤務）】</w:t>
      </w:r>
    </w:p>
    <w:p w14:paraId="091CAFB8" w14:textId="2D88705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不安に感じる介護を介護者の就労継続の可否に係る意識別にみると、「問題なく、続けていける」では「日中の排泄」、「夜間の排泄」、「認知症状への対応」、「不安に感じていることは、特にない」、「主な介護者に確認しないと、わからない」が33.3%ともっとも割合が高く、次いで「食事の介助（食べる時）」、「入浴・洗身」、「身だしなみ（洗顔・歯磨き等）」、「衣服の着脱」、「屋内の移乗・移動」、「外出の付き添い、送迎等」、「服薬」、「医療面での対応（経管栄養、ストーマ 等）」、「食事の準備（調理等）」、「その他の家事（掃除、洗濯、買い物 等）」、「金銭管理や生活面に必要な諸手続き」、「その他」が0.0%となっている。「問題はあるが、何とか続けていける」では「認知症状への対応」が44.4%ともっとも割合が高く、次いで「外出の付き添い、送迎等」、「その他の家事（掃除、洗濯、買い物 等）」が33.3%、「夜間の排泄」、「屋内の移乗・移動」、「服薬」、「食事の準備（調理等）」が22.2%となっている。「続けていくのは「やや＋かなり難しい」」では「夜間の排泄」が50.0%ともっとも割合が高く、次いで「日中の排泄」、「入浴・洗身」、「衣服の着脱」、「屋内の移乗・移動」、「外出の付き添い、送迎等」、「認知症状への対応」、「食事の準備（調理等）」、「金銭管理や生活面に必要な諸手続き」が25.0%、「食事の介助（食べる時）」、「身だしなみ（洗顔・歯磨き等）」、「服薬」、「医療面での対応（経管栄養、ストーマ 等）」、「その他の家事（掃除、洗濯、買い物 等）」、「その他」、「不安に感じていることは、特にない」、「主な介護者に確認しないと、わからない」が0.0%となっている。</w:t>
      </w:r>
    </w:p>
    <w:p w14:paraId="664AD1B5" w14:textId="5F5C029D" w:rsidR="004D14D7" w:rsidRDefault="004D14D7">
      <w:pPr>
        <w:widowControl/>
        <w:jc w:val="left"/>
        <w:rPr>
          <w:rFonts w:ascii="ＭＳ 明朝" w:eastAsia="ＭＳ 明朝" w:hAnsi="ＭＳ 明朝"/>
        </w:rPr>
      </w:pPr>
      <w:r>
        <w:rPr>
          <w:rFonts w:ascii="ＭＳ 明朝" w:eastAsia="ＭＳ 明朝" w:hAnsi="ＭＳ 明朝"/>
        </w:rPr>
        <w:br w:type="page"/>
      </w:r>
    </w:p>
    <w:p w14:paraId="67DD3685" w14:textId="7FE4A86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図表2-15　就労継続見込み別・介護者が不安に感じる介護（フルタイム勤務＋パートタイム勤務）</w:t>
      </w:r>
    </w:p>
    <w:p w14:paraId="021D5CCD" w14:textId="216A8544"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47C8856" wp14:editId="7BA4E0AB">
            <wp:extent cx="5210175" cy="7177405"/>
            <wp:effectExtent l="0" t="0" r="9525" b="444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10175" cy="7177405"/>
                    </a:xfrm>
                    <a:prstGeom prst="rect">
                      <a:avLst/>
                    </a:prstGeom>
                    <a:noFill/>
                    <a:ln>
                      <a:noFill/>
                    </a:ln>
                  </pic:spPr>
                </pic:pic>
              </a:graphicData>
            </a:graphic>
          </wp:inline>
        </w:drawing>
      </w:r>
    </w:p>
    <w:p w14:paraId="0E8733D5" w14:textId="788FF67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5EFAE2B" w14:textId="7C69E33A"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  「サービス利用の組み合わせ」と「就労継続見込み」の関係</w:t>
      </w:r>
    </w:p>
    <w:p w14:paraId="053F1D56" w14:textId="1B3B55A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4E526141" w14:textId="4AA5837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サービス利用の組み合わせ」について、組み合わせのパターンを簡略化し、主な介護者の就労状況別及び就労継続見込み別に集計分析をしています。さらに、訪問系サービスについては、要介護２以上、認知症自立度Ⅱ以上に分けて集計分析を行っています（図表2-16～図表2-18）。</w:t>
      </w:r>
    </w:p>
    <w:p w14:paraId="4AB03687" w14:textId="32E84B2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ここから、主な介護者の就労状況によって、「サービス利用の組み合わせ」に差がみられるかどうかを把握することができます。</w:t>
      </w:r>
    </w:p>
    <w:p w14:paraId="1496F028" w14:textId="043289A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訪問系サービスの利用の有無」と「就労継続見込み」の関係を集計分析することで、訪問系サービスの利用が、就労継続見込みの「問題なく、続けていける」「問題はあるが、何とか続けていける」の割合に影響を与えているかどうかを推測することが可能です。</w:t>
      </w:r>
    </w:p>
    <w:p w14:paraId="21D6D249" w14:textId="51F4702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【就労状況別・サービス利用の組み合わせ】</w:t>
      </w:r>
    </w:p>
    <w:p w14:paraId="297FDB8B" w14:textId="3216B0D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介護者の勤務形態別にみると、「フルタイム勤務」では「未利用」が66.7%ともっとも割合が高く、次いで「通所系・短期系のみ」が25.0%、「訪問系を含む組み合わせ」が8.3%となっている。「パートタイム勤務」では「通所系・短期系のみ」が50.0%ともっとも割合が高く、次いで「未利用」が25.0%、「訪問系のみ」、「訪問系を含む組み合わせ」が12.5%となっている。「働いていない」では「未利用」が39.1%ともっとも割合が高く、次いで「通所系・短期系のみ」が34.8%、「訪問系を含む組み合わせ」が17.4%となっている。</w:t>
      </w:r>
    </w:p>
    <w:p w14:paraId="2B8B132E" w14:textId="6739E0BB"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図表2-16　就労状況別・サービス利用の組み合わせ</w:t>
      </w:r>
    </w:p>
    <w:p w14:paraId="326F63F7" w14:textId="14F66F54"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D958C13" wp14:editId="770FFB8D">
            <wp:extent cx="5210175" cy="1802765"/>
            <wp:effectExtent l="0" t="0" r="9525" b="698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4D19B08C" w14:textId="1128FF1E"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6CCFDE83" w14:textId="55B96BE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【サービス利用の組み合わせ別・就労継続見込み（要介護２以上、フルタイム勤務＋パートタイム勤務）】</w:t>
      </w:r>
    </w:p>
    <w:p w14:paraId="456D9F4A" w14:textId="45EE8E4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就労継続の可否に係る意識を訪問系の利用の有無別にみると、「訪問系利用あり」では「問題なく、続けていける」、「問題はあるが、何とか続けていける」が50.0%ともっとも割合が高く、次いで「続けていくのは、やや難しい」、「続けていくのは、かなり難しい」、「わからない」が0.0%となっている。「訪問系利用なし」では「問題はあるが、何とか続けていける」が33.3%ともっとも割合が高く、次いで「問題なく、続けていける」、「続けていくのは、やや難しい」、「続けていくのは、かなり難しい」、「わからない」が16.7%となっている。</w:t>
      </w:r>
    </w:p>
    <w:p w14:paraId="6BD4BC0A" w14:textId="0FF406F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図表2-17　サービス利用の組み合わせ別・就労継続見込み（要介護２以上、フルタイム勤務＋パートタイム勤務）</w:t>
      </w:r>
    </w:p>
    <w:p w14:paraId="1FBBD09A" w14:textId="75C614B6"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8814D19" wp14:editId="1DE3B80C">
            <wp:extent cx="5201920" cy="1802765"/>
            <wp:effectExtent l="0" t="0" r="0" b="698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01920" cy="1802765"/>
                    </a:xfrm>
                    <a:prstGeom prst="rect">
                      <a:avLst/>
                    </a:prstGeom>
                    <a:noFill/>
                    <a:ln>
                      <a:noFill/>
                    </a:ln>
                  </pic:spPr>
                </pic:pic>
              </a:graphicData>
            </a:graphic>
          </wp:inline>
        </w:drawing>
      </w:r>
    </w:p>
    <w:p w14:paraId="4B1587B2" w14:textId="52D3C7B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1A21532" w14:textId="303F2FD3"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【サービス利用の組み合わせ別・就労継続見込み（認知症自立度Ⅱ以上、フルタイム勤務＋パートタイム勤務）】</w:t>
      </w:r>
    </w:p>
    <w:p w14:paraId="031A8713" w14:textId="5240B81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就労継続の可否に係る意識を訪問系の利用の有無別にみると、「訪問系利用あり」では「問題なく、続けていける」、「問題はあるが、何とか続けていける」が50.0%ともっとも割合が高く、次いで「続けていくのは、やや難しい」、「続けていくのは、かなり難しい」、「わからない」が0.0%となっている。「訪問系利用なし」では「問題はあるが、何とか続けていける」が37.5%ともっとも割合が高く、次いで「続けていくのは、やや難しい」が25.0%、「問題なく、続けていける」、「続けていくのは、かなり難しい」、「わからない」が12.5%となっている。</w:t>
      </w:r>
    </w:p>
    <w:p w14:paraId="17E3319C" w14:textId="5F6EEC8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図表2-18　サービス利用の組み合わせ別・就労継続見込み（認知症自立度Ⅱ以上、フルタイム勤務＋パートタイム勤務）</w:t>
      </w:r>
    </w:p>
    <w:p w14:paraId="3D7614E0" w14:textId="02C3C098"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9DFBCA0" wp14:editId="3909F200">
            <wp:extent cx="5201920" cy="198437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01920" cy="1984375"/>
                    </a:xfrm>
                    <a:prstGeom prst="rect">
                      <a:avLst/>
                    </a:prstGeom>
                    <a:noFill/>
                    <a:ln>
                      <a:noFill/>
                    </a:ln>
                  </pic:spPr>
                </pic:pic>
              </a:graphicData>
            </a:graphic>
          </wp:inline>
        </w:drawing>
      </w:r>
    </w:p>
    <w:p w14:paraId="2AC04A95" w14:textId="1C9C9A36"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(5)  就労状況別の、保険外の支援・サービスの利用状況と、施設等検討の状況</w:t>
      </w:r>
    </w:p>
    <w:p w14:paraId="3ED4CABB" w14:textId="2D6F04D2"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1718B1FA" w14:textId="06759BB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保険外の支援・サービスの利用状況」、「訪問診療の利用の有無」、「施設等検討の状況」について、主な介護者の就労状況別及び就労継続見込み別に集計分析をしています（図表2-19～図表2-22）。</w:t>
      </w:r>
    </w:p>
    <w:p w14:paraId="68E30861" w14:textId="5E23E8C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利用している保険外の支援・サービス」と、「在宅生活の継続に必要と感じる支援・サービス」の差をみることにより、働いている介護者が必要と感じているが、実際には利用されていない生活支援サービスを把握することができます。</w:t>
      </w:r>
    </w:p>
    <w:p w14:paraId="22A6BFA4" w14:textId="77CE770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また、「訪問診療の利用の有無」と就労状況との関係を集計分析することで、訪問診療の利用が就労状況により異なるかどうかを把握することができます。</w:t>
      </w:r>
    </w:p>
    <w:p w14:paraId="46BA1A85" w14:textId="4BD324D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「施設等検討の状況」については、働いていない介護者に比べて、働いている介護者では、施設入所を必要と感じているかどうか分析することを目的としています。</w:t>
      </w:r>
    </w:p>
    <w:p w14:paraId="7E3A035B" w14:textId="234AB06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さらに、要介護２以上の中重度者については、就労継続見込みについて「続けていくのは、やや難しい」「続けていくのは、かなり難しい」と考える人のうち、どの程度の人が施設を検討しているかに着目しています。これにより、在宅での仕事と介護の両立が困難となった</w:t>
      </w:r>
      <w:r>
        <w:rPr>
          <w:rFonts w:ascii="ＭＳ 明朝" w:eastAsia="ＭＳ 明朝" w:hAnsi="ＭＳ 明朝"/>
        </w:rPr>
        <w:lastRenderedPageBreak/>
        <w:t>場合の対応として、施設対応の必要性と、在宅サービスや働き方の調整による対応の必要性のそれぞれについて、把握することができます。</w:t>
      </w:r>
    </w:p>
    <w:p w14:paraId="035D108C" w14:textId="3C1D3CA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48AD46EF" w14:textId="7CD9DC0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の「在宅生活の継続に必要と感じる支援・サービス」とは、保険外の支援・サービスに限定されるものではありません。必要となる支援・サービスの整備方法については、必ずしも保険外のサービスに限定せず、幅広い視点から検討を進めることが重要です。</w:t>
      </w:r>
    </w:p>
    <w:p w14:paraId="4CDB5668" w14:textId="6B1C56A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アンケート調査の中で「必要な支援・サービス」を回答して頂くと、「無くても大丈夫であるが、無いよりはあった方が良い」といった回答も含まれることが想定されることから、回答結果は実際のニーズよりもやや過大となる可能性があります。</w:t>
      </w:r>
    </w:p>
    <w:p w14:paraId="39362714" w14:textId="4A49C69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【★利用している保険外の支援・サービス（フルタイム勤務）】</w:t>
      </w:r>
    </w:p>
    <w:p w14:paraId="0B55740B" w14:textId="1AF22A8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「利用していない」の割合が最も高く50.0%となっている。次いで、「その他（16.7%）」、「配食（8.3%）」、「見守り、声かけ（8.3%）」、「サロンなどの定期的な通いの場（8.3%）」となっている。</w:t>
      </w:r>
    </w:p>
    <w:p w14:paraId="57571A98" w14:textId="09D208B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図表2-19_1　★利用している保険外の支援・サービス（フルタイム勤務）</w:t>
      </w:r>
    </w:p>
    <w:p w14:paraId="59A5CFA4" w14:textId="1167B0D0"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7D74E47" wp14:editId="572A831D">
            <wp:extent cx="5210175" cy="2880995"/>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10175" cy="2880995"/>
                    </a:xfrm>
                    <a:prstGeom prst="rect">
                      <a:avLst/>
                    </a:prstGeom>
                    <a:noFill/>
                    <a:ln>
                      <a:noFill/>
                    </a:ln>
                  </pic:spPr>
                </pic:pic>
              </a:graphicData>
            </a:graphic>
          </wp:inline>
        </w:drawing>
      </w:r>
    </w:p>
    <w:p w14:paraId="51F6D4CF" w14:textId="2CC12347"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8731910" w14:textId="6FCA424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【★在宅生活の継続に必要と感じる支援・サービス（フルタイム勤務）】</w:t>
      </w:r>
    </w:p>
    <w:p w14:paraId="3D5E8826" w14:textId="1C2C936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見守り、声かけ」の割合が最も高く41.7%となっている。次いで、「特になし（33.3%）」、「配食（8.3%）」、「調理（8.3%）」、「掃除・洗濯（8.3%）」、「買い物（宅配は含まない）（8.3%）」、「ゴミ出し（8.3%）」、「外出同行（通院、買い物など）（8.3%）」、「移送サービス（介護・福祉ﾀｸｼｰ等）（8.3%）」、「サロンなどの定期的な通いの場（8.3%）」、「その他（8.3%）」となっている。</w:t>
      </w:r>
    </w:p>
    <w:p w14:paraId="751EA8BB" w14:textId="7EB7E94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図表2-19_2　★在宅生活の継続に必要と感じる支援・サービス（フルタイム勤務）</w:t>
      </w:r>
    </w:p>
    <w:p w14:paraId="707E43A1" w14:textId="2903CE4B"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546F694" wp14:editId="71BD7A1A">
            <wp:extent cx="5210175" cy="2880995"/>
            <wp:effectExtent l="0" t="0" r="952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0175" cy="2880995"/>
                    </a:xfrm>
                    <a:prstGeom prst="rect">
                      <a:avLst/>
                    </a:prstGeom>
                    <a:noFill/>
                    <a:ln>
                      <a:noFill/>
                    </a:ln>
                  </pic:spPr>
                </pic:pic>
              </a:graphicData>
            </a:graphic>
          </wp:inline>
        </w:drawing>
      </w:r>
    </w:p>
    <w:p w14:paraId="120DD2F0" w14:textId="2C911BE1"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5E76406" w14:textId="5DDFAC0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【就労状況別・★訪問診療の利用の有無】</w:t>
      </w:r>
    </w:p>
    <w:p w14:paraId="68D827D1" w14:textId="48823DC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訪問診療の利用の有無を介護者の勤務形態別にみると、「フルタイム勤務」では「利用していない」が91.7%ともっとも割合が高く、次いで「利用している」が8.3%となっている。「パートタイム勤務」では「利用していない」が87.5%ともっとも割合が高く、次いで「利用している」が12.5%となっている。「働いていない」では「利用していない」が95.7%ともっとも割合が高く、次いで「利用している」が4.3%となっている。</w:t>
      </w:r>
    </w:p>
    <w:p w14:paraId="4789D802" w14:textId="7C4B1AC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図表2-20　就労状況別・★訪問診療の利用の有無</w:t>
      </w:r>
    </w:p>
    <w:p w14:paraId="685061D2" w14:textId="7D2D966B"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150706E" wp14:editId="49FDE30B">
            <wp:extent cx="5210175" cy="1802765"/>
            <wp:effectExtent l="0" t="0" r="9525" b="698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58F0819A" w14:textId="6140700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【就労状況別・施設等検討の状況】</w:t>
      </w:r>
    </w:p>
    <w:p w14:paraId="0016CD89" w14:textId="02475E6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介護者の勤務形態別にみると、「フルタイム勤務」では「検討していない」が66.7%ともっとも割合が高く、次いで「検討中」が25.0%、「申請済み」が8.3%となっている。「パートタイム勤務」では「検討していない」が62.5%ともっとも割合が高く、次いで「検討中」が25.0%、「申請済み」が12.5%となっている。「働いていない」では「検討していない」が82.6%ともっとも割合が高く、次いで「申請済み」が13.0%、「検討中」が4.3%となっている。</w:t>
      </w:r>
    </w:p>
    <w:p w14:paraId="06FD92B4" w14:textId="7A4C5EF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図表2-21　就労状況別・施設等検討の状況</w:t>
      </w:r>
    </w:p>
    <w:p w14:paraId="5EE44415" w14:textId="5A84495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CC0F89A" wp14:editId="273FE334">
            <wp:extent cx="5210175" cy="1802765"/>
            <wp:effectExtent l="0" t="0" r="9525"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1FFDB1FF" w14:textId="066CEA44"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B63F95D" w14:textId="00F0210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【就労継続見込み別・施設等検討の状況（要介護２以上、フルタイム勤務＋パートタイム勤務）】</w:t>
      </w:r>
    </w:p>
    <w:p w14:paraId="172EDE69" w14:textId="57F9467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介護者の就労継続の可否に係る意識別にみると、「問題なく、続けていける」では「検討していない」が100.0%ともっとも割合が高く、次いで「検討中」、「申請済み」が0.0%となっている。「問題はあるが、何とか続けていける」では「検討していない」が66.7%ともっとも割合が高く、次いで「検討中」が33.3%、「申請済み」が0.0%となっている。「続けていくのは「やや＋かなり難しい」」では「検討中」、「申請済み」が50.0%ともっとも割合が高く、次いで「検討していない」が0.0%となっている。</w:t>
      </w:r>
    </w:p>
    <w:p w14:paraId="11111BA6" w14:textId="39EECE1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図表2-22　就労継続見込み別・施設等検討の状況（要介護２以上、フルタイム勤務＋パートタイム勤務）</w:t>
      </w:r>
    </w:p>
    <w:p w14:paraId="1964E91A" w14:textId="16880AA1"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43514D4" wp14:editId="26ED364F">
            <wp:extent cx="5210175" cy="1802765"/>
            <wp:effectExtent l="0" t="0" r="9525" b="69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C0C80E6" w14:textId="1411D23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ABAB704" w14:textId="38CDB271"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(6)  就労状況別の、介護のための働き方の調整と効果的な勤め先からの支援</w:t>
      </w:r>
    </w:p>
    <w:p w14:paraId="46436B3F" w14:textId="08A9E50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78C4A55E" w14:textId="2BF4D0A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ここでは、「介護のための働き方の調整」と、「効果的な勤め先からの支援」について、主な介護者の就労状況別及び就労継続見込み別に集計分析をしています（図表2-23～図表2-26）。</w:t>
      </w:r>
    </w:p>
    <w:p w14:paraId="69F479D7" w14:textId="11ACA2A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就労継続見込みによって、介護のために働き方を調整している割合や、効果的と考える勤め先の支援内容がどのように変化するかに着目して集計分析をしています。</w:t>
      </w:r>
    </w:p>
    <w:p w14:paraId="26E7F419" w14:textId="1E36D73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ただし、「問題なく、続けていける」とする人において、働き方の調整を「特に行っていない」割合、もしくは効果的な勤め先の支援として「特にない」が高いケースは、職場が恒常的な長時間労働や、休暇取得が困難といった状況にはなく、介護のために特段働き方の調整や勤め先からの支援を行わなくても、両立可能な職場であることが考えられます。</w:t>
      </w:r>
    </w:p>
    <w:p w14:paraId="38EB27BB" w14:textId="0570EBB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このように、職場の状況や業務の内容によっても、必要な調整や支援の内容が異なることに留意することが必要です。</w:t>
      </w:r>
    </w:p>
    <w:p w14:paraId="580EC788" w14:textId="4A098B44" w:rsidR="004D14D7" w:rsidRDefault="004D14D7">
      <w:pPr>
        <w:widowControl/>
        <w:jc w:val="left"/>
        <w:rPr>
          <w:rFonts w:ascii="ＭＳ 明朝" w:eastAsia="ＭＳ 明朝" w:hAnsi="ＭＳ 明朝"/>
        </w:rPr>
      </w:pPr>
      <w:r>
        <w:rPr>
          <w:rFonts w:ascii="ＭＳ 明朝" w:eastAsia="ＭＳ 明朝" w:hAnsi="ＭＳ 明朝"/>
        </w:rPr>
        <w:br w:type="page"/>
      </w:r>
    </w:p>
    <w:p w14:paraId="6B3087E4" w14:textId="3024106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【就労状況別・介護のための働き方の調整】</w:t>
      </w:r>
    </w:p>
    <w:p w14:paraId="72969EDA" w14:textId="22CAE86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働き方の調整の状況を介護者の勤務形態別にみると、「フルタイム勤務」では「介護のために、「労働時間を調整（残業免除、短時間勤務、遅出・早帰・中抜け等）」しながら、働いている」が41.7%ともっとも割合が高く、次いで「特に行っていない」が33.3%、「介護のために、「休暇（年休や介護休暇等）」を取りながら、働いている」が25.0%となっている。「パートタイム勤務」では「介護のために、2～4以外の調整をしながら、働いている」が37.5%ともっとも割合が高く、次いで「特に行っていない」、「介護のために、「労働時間を調整（残業免除、短時間勤務、遅出・早帰・中抜け等）」しながら、働いている」が25.0%、「わからない」が12.5%となっている。</w:t>
      </w:r>
    </w:p>
    <w:p w14:paraId="5D421D7E" w14:textId="579F429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図表2-23　就労状況別・介護のための働き方の調整</w:t>
      </w:r>
    </w:p>
    <w:p w14:paraId="13CB989E" w14:textId="6FB6678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7178DBC9" wp14:editId="06F6BE4D">
            <wp:extent cx="5210175" cy="37782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10175" cy="3778250"/>
                    </a:xfrm>
                    <a:prstGeom prst="rect">
                      <a:avLst/>
                    </a:prstGeom>
                    <a:noFill/>
                    <a:ln>
                      <a:noFill/>
                    </a:ln>
                  </pic:spPr>
                </pic:pic>
              </a:graphicData>
            </a:graphic>
          </wp:inline>
        </w:drawing>
      </w:r>
    </w:p>
    <w:p w14:paraId="43AF7BCA" w14:textId="44175AF9"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F09D40E" w14:textId="22A92093"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【就労継続見込み別・介護のための働き方の調整（フルタイム勤務＋パートタイム勤務）】</w:t>
      </w:r>
    </w:p>
    <w:p w14:paraId="4D5372C8" w14:textId="479FB27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働き方の調整の状況を介護者の就労継続の可否に係る意識別にみると、「問題なく、続けていける」では「特に行っていない」が66.7%ともっとも割合が高く、次いで「介護のために、「労働時間を調整（残業免除、短時間勤務、遅出・早帰・中抜け等）」しながら、働いている」が33.3%、「介護のために、「休暇（年休や介護休暇等）」を取りながら、働いている」、「介護のために、「在宅勤務」を利用しながら、働いている」、「介護のために、2～4以外の調整をしながら、働いている」、「わからない」が0.0%となっている。「問題はあるが、何とか続けていける」では「介護のために、2～4以外の調整をしながら、働いている」が33.3%ともっとも割合が高く、次いで「特に行っていない」、「介護のために、「労働時間を調整（残業免除、短時間勤務、遅出・早帰・中抜け等）」しながら、働いている」が22.2%、「介護のために、「休暇（年休や介護休暇等）」を取りながら、働いている」、「介護のために、「在宅勤務」を利用しながら、働いている」が11.1%となっている。「続けていくのは「やや＋かなり難しい」」では「介護のために、「労働時間を調整（残業免除、短時間勤務、遅出・早帰・中抜け等）」しながら、働いている」が80.0%ともっとも割合が高く、次いで「特に行っていない」、「介護のために、「休暇（年休や介護休暇等）」を取りながら、働いている」が20.0%、「介護のために、「在宅勤務」を利用しながら、働いている」、「介護のために、2～4以外の調整をしながら、働いている」、「わからない」が0.0%となっている。</w:t>
      </w:r>
    </w:p>
    <w:p w14:paraId="548E2990" w14:textId="6CDD6B33" w:rsidR="004D14D7" w:rsidRDefault="004D14D7">
      <w:pPr>
        <w:widowControl/>
        <w:jc w:val="left"/>
        <w:rPr>
          <w:rFonts w:ascii="ＭＳ 明朝" w:eastAsia="ＭＳ 明朝" w:hAnsi="ＭＳ 明朝"/>
        </w:rPr>
      </w:pPr>
      <w:r>
        <w:rPr>
          <w:rFonts w:ascii="ＭＳ 明朝" w:eastAsia="ＭＳ 明朝" w:hAnsi="ＭＳ 明朝"/>
        </w:rPr>
        <w:br w:type="page"/>
      </w:r>
    </w:p>
    <w:p w14:paraId="05668755" w14:textId="5F4EC45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図表2-24　就労継続見込み別・介護のための働き方の調整（フルタイム勤務＋パートタイム勤務）</w:t>
      </w:r>
    </w:p>
    <w:p w14:paraId="6BCE59E0" w14:textId="3B2B055E"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F53AC8D" wp14:editId="0A222027">
            <wp:extent cx="5210175" cy="4494530"/>
            <wp:effectExtent l="0" t="0" r="952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0175" cy="4494530"/>
                    </a:xfrm>
                    <a:prstGeom prst="rect">
                      <a:avLst/>
                    </a:prstGeom>
                    <a:noFill/>
                    <a:ln>
                      <a:noFill/>
                    </a:ln>
                  </pic:spPr>
                </pic:pic>
              </a:graphicData>
            </a:graphic>
          </wp:inline>
        </w:drawing>
      </w:r>
    </w:p>
    <w:p w14:paraId="7C79C2EF" w14:textId="3ED687D8"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72636CB" w14:textId="4592A52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【就労状況別・★効果的な勤め先からの支援】</w:t>
      </w:r>
    </w:p>
    <w:p w14:paraId="25D6F248" w14:textId="561F45B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効果的な勤め先からの支援を介護者の勤務形態別にみると、「フルタイム勤務」では「自営業・フリーランス等のため、勤め先はない」、「制度を利用しやすい職場づくり」、「介護をしている従業員への経済的な支援」が25.0%ともっとも割合が高く、次いで「主な介護者に確認しないと、わからない」が16.7%、「介護休業・介護休暇等の制度の充実」、「仕事と介護の両立に関する情報の提供」、「介護に関する相談窓口・相談担当者の設置」、「特にない」が8.3%となっている。「パートタイム勤務」では「自営業・フリーランス等のため、勤め先はない」、「介護をしている従業員への経済的な支援」が25.0%ともっとも割合が高く、次いで「介護休業・介護休暇等の制度の充実」、「介護に関する相談窓口・相談担当者の設置」、「その他」、「特にない」、「主な介護者に確認しないと、わからない」が12.5%、「制度を利用しやすい職場づくり」、「労働時間の柔軟な選択（フレックスタイム制など）」、「働く場所の多様化（在宅勤務・テレワークなど）」、「仕事と介護の両立に関する情報の提供」が0.0%となっている。</w:t>
      </w:r>
    </w:p>
    <w:p w14:paraId="08C2D8E0" w14:textId="3606B6DB" w:rsidR="004D14D7" w:rsidRDefault="004D14D7">
      <w:pPr>
        <w:widowControl/>
        <w:jc w:val="left"/>
        <w:rPr>
          <w:rFonts w:ascii="ＭＳ 明朝" w:eastAsia="ＭＳ 明朝" w:hAnsi="ＭＳ 明朝"/>
        </w:rPr>
      </w:pPr>
      <w:r>
        <w:rPr>
          <w:rFonts w:ascii="ＭＳ 明朝" w:eastAsia="ＭＳ 明朝" w:hAnsi="ＭＳ 明朝"/>
        </w:rPr>
        <w:br w:type="page"/>
      </w:r>
    </w:p>
    <w:p w14:paraId="3AA1D337" w14:textId="7FAE2BA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図表2-25　就労状況別・★効果的な勤め先からの支援</w:t>
      </w:r>
    </w:p>
    <w:p w14:paraId="57CCE527" w14:textId="6A890C1F"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AEC499B" wp14:editId="0283ED81">
            <wp:extent cx="5210175" cy="4666615"/>
            <wp:effectExtent l="0" t="0" r="9525"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0175" cy="4666615"/>
                    </a:xfrm>
                    <a:prstGeom prst="rect">
                      <a:avLst/>
                    </a:prstGeom>
                    <a:noFill/>
                    <a:ln>
                      <a:noFill/>
                    </a:ln>
                  </pic:spPr>
                </pic:pic>
              </a:graphicData>
            </a:graphic>
          </wp:inline>
        </w:drawing>
      </w:r>
    </w:p>
    <w:p w14:paraId="26A2EDE9" w14:textId="1163CE8C"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CF7890E" w14:textId="7E5D018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【就労継続見込み別・★効果的な勤め先からの支援（フルタイム勤務＋パートタイム勤務）】</w:t>
      </w:r>
    </w:p>
    <w:p w14:paraId="510FBE0E" w14:textId="1B3C978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効果的な勤め先からの支援を介護者の就労継続の可否に係る意識別にみると、「問題なく、続けていける」では「制度を利用しやすい職場づくり」、「特にない」、「主な介護者に確認しないと、わからない」が33.3%ともっとも割合が高く、次いで「自営業・フリーランス等のため、勤め先はない」、「介護休業・介護休暇等の制度の充実」、「労働時間の柔軟な選択（フレックスタイム制など）」、「働く場所の多様化（在宅勤務・テレワークなど）」、「仕事と介護の両立に関する情報の提供」、「介護に関する相談窓口・相談担当者の設置」、「介護をしている従業員への経済的な支援」、「その他」が0.0%となっている。「問題はあるが、何とか続けていける」では「自営業・フリーランス等のため、勤め先はない」が44.4%ともっとも割合が高く、次いで「制度を利用しやすい職場づくり」、「仕事と介護の両立に関する情報の提供」、「介護に関する相談窓口・相談担当者の設置」、「介護をしている従業員への経済的な支援」、「その他」、「主な介護者に確認しないと、わからない」が11.1%、「介護休業・介護休暇等の制度の充実」、「労働時間の柔軟な選択（フレックスタイム制など）」、「働く場所の多様化（在宅勤務・テレワークなど）」、「特にない」が0.0%となっている。「続けていくのは「やや＋かなり難しい」」では「介護をしている従業員への経済的な支援」が60.0%ともっとも割合が高く、次いで「自営業・フリーランス等のため、勤め先はない」、「制度を利用しやすい職場づくり」、「介護に関する相談窓口・相談担当者の設置」、「特にない」が20.0%、「介護休業・介護休暇等の制度の充実」、「労働時間の柔軟な選択（フレックスタイム制など）」、「働く場所の多様化（在宅勤務・テレワークなど）」、「仕事と介護の両立に関する情報の提供」、「その他」、「主な介護者に確認しないと、わからない」が0.0%となっている。</w:t>
      </w:r>
    </w:p>
    <w:p w14:paraId="7E8DDBA6" w14:textId="233065B2" w:rsidR="004D14D7" w:rsidRDefault="004D14D7">
      <w:pPr>
        <w:widowControl/>
        <w:jc w:val="left"/>
        <w:rPr>
          <w:rFonts w:ascii="ＭＳ 明朝" w:eastAsia="ＭＳ 明朝" w:hAnsi="ＭＳ 明朝"/>
        </w:rPr>
      </w:pPr>
      <w:r>
        <w:rPr>
          <w:rFonts w:ascii="ＭＳ 明朝" w:eastAsia="ＭＳ 明朝" w:hAnsi="ＭＳ 明朝"/>
        </w:rPr>
        <w:br w:type="page"/>
      </w:r>
    </w:p>
    <w:p w14:paraId="12BA10D8" w14:textId="2D55EE94"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図表2-26　就労継続見込み別・★効果的な勤め先からの支援（フルタイム勤務＋パートタイム勤務）</w:t>
      </w:r>
    </w:p>
    <w:p w14:paraId="54AE707E" w14:textId="0B6D750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1AEA19F" wp14:editId="3156A207">
            <wp:extent cx="5210175" cy="5563870"/>
            <wp:effectExtent l="0" t="0" r="952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0175" cy="5563870"/>
                    </a:xfrm>
                    <a:prstGeom prst="rect">
                      <a:avLst/>
                    </a:prstGeom>
                    <a:noFill/>
                    <a:ln>
                      <a:noFill/>
                    </a:ln>
                  </pic:spPr>
                </pic:pic>
              </a:graphicData>
            </a:graphic>
          </wp:inline>
        </w:drawing>
      </w:r>
    </w:p>
    <w:p w14:paraId="012E7F8F" w14:textId="5DB2BFFC"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D7C1F42" w14:textId="4AA95C8F"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2.3　 考察</w:t>
      </w:r>
    </w:p>
    <w:p w14:paraId="5E50A912" w14:textId="744EB21C"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※「試行調査に基づく調査報告書」を参考としながら、「関係者間での議論と考察」を経て、各自治体の調査分析結果に基づく「考察」を記載してください。</w:t>
      </w:r>
    </w:p>
    <w:p w14:paraId="0A13C18E" w14:textId="32F50EEC" w:rsidR="004D14D7" w:rsidRDefault="004D14D7">
      <w:pPr>
        <w:widowControl/>
        <w:jc w:val="left"/>
        <w:rPr>
          <w:rFonts w:ascii="ＭＳ 明朝" w:eastAsia="ＭＳ 明朝" w:hAnsi="ＭＳ 明朝"/>
          <w:sz w:val="20"/>
        </w:rPr>
      </w:pPr>
      <w:r>
        <w:rPr>
          <w:rFonts w:ascii="ＭＳ 明朝" w:eastAsia="ＭＳ 明朝" w:hAnsi="ＭＳ 明朝"/>
          <w:sz w:val="20"/>
        </w:rPr>
        <w:br w:type="page"/>
      </w:r>
    </w:p>
    <w:p w14:paraId="7E4A3F42" w14:textId="5294FB40" w:rsidR="004D14D7" w:rsidRDefault="004D14D7" w:rsidP="004D14D7">
      <w:pPr>
        <w:spacing w:afterLines="150" w:after="525"/>
        <w:ind w:left="480" w:hangingChars="200" w:hanging="480"/>
        <w:jc w:val="left"/>
        <w:rPr>
          <w:rFonts w:ascii="ＭＳ ゴシック" w:eastAsia="ＭＳ ゴシック" w:hAnsi="ＭＳ ゴシック"/>
          <w:sz w:val="24"/>
        </w:rPr>
      </w:pPr>
      <w:r>
        <w:rPr>
          <w:rFonts w:ascii="ＭＳ ゴシック" w:eastAsia="ＭＳ ゴシック" w:hAnsi="ＭＳ ゴシック"/>
          <w:sz w:val="24"/>
        </w:rPr>
        <w:lastRenderedPageBreak/>
        <w:t>3　 保険外の支援・サービスを中心とした地域資源の整備の検討</w:t>
      </w:r>
    </w:p>
    <w:p w14:paraId="3877A09E" w14:textId="66BFEB61"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3.1　 集計・分析の狙い</w:t>
      </w:r>
    </w:p>
    <w:p w14:paraId="6BB5CEBD" w14:textId="0439782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在宅限界点の向上に向けて必要となる支援・サービスを検討するために、特に「保険外の支援・サービス」に焦点を当てた集計を行っています。ここで把握された現状やニーズは、生活支援体制整備事業の推進のために活用していくことなどが考えられます。</w:t>
      </w:r>
    </w:p>
    <w:p w14:paraId="2BC26447" w14:textId="5A7CAFF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具体的には、「現在利用している保険外の支援・サービス」と「在宅生活の継続に必要と感じる支援・サービス（現在利用しているが、さらなる充実が必要と感じる支援・サービスを含む）」について、要介護度別や世帯類型別のクロス集計を行い、現在の利用状況の把握と今後さらに充実が必要となる支援・サービスについての分析を行います。</w:t>
      </w:r>
    </w:p>
    <w:p w14:paraId="7C7726FD" w14:textId="0E0ED75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なお、調査の中では、総合事業に基づく支援・サービスは介護保険サービスに含めるとともに、「在宅生活の継続に必要と感じる支援・サービス」については、介護保険サービスか保険外の支援・サービスであるかは区別していません。</w:t>
      </w:r>
    </w:p>
    <w:p w14:paraId="6A67E68A" w14:textId="2F043658" w:rsidR="004D14D7" w:rsidRDefault="004D14D7">
      <w:pPr>
        <w:widowControl/>
        <w:jc w:val="left"/>
        <w:rPr>
          <w:rFonts w:ascii="ＭＳ 明朝" w:eastAsia="ＭＳ 明朝" w:hAnsi="ＭＳ 明朝"/>
        </w:rPr>
      </w:pPr>
      <w:r>
        <w:rPr>
          <w:rFonts w:ascii="ＭＳ 明朝" w:eastAsia="ＭＳ 明朝" w:hAnsi="ＭＳ 明朝"/>
        </w:rPr>
        <w:br w:type="page"/>
      </w:r>
    </w:p>
    <w:p w14:paraId="4FA58B42" w14:textId="4B6E890F"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3.2　 集計結果と着目すべきポイント</w:t>
      </w:r>
    </w:p>
    <w:p w14:paraId="6A8CDD63" w14:textId="1E74C04A"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(1)  基礎集計</w:t>
      </w:r>
    </w:p>
    <w:p w14:paraId="0001A09E" w14:textId="7084F4A2"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37A9E97B" w14:textId="27F6026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「保険外の支援・サービスの利用状況」と、「在宅生活の継続に必要と感じる支援・サービス」について、集計分析をしています（図表3-1、図表3-2）。</w:t>
      </w:r>
    </w:p>
    <w:p w14:paraId="23C6CCC9" w14:textId="6D4A187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例えば、「保険外の支援・サービスの利用状況」については、現状の把握のみでなく、保険外の支援・サービスの利用促進の取組に係るアウトプットとして、その「利用割合」を設定することで、経年的にその成果をモニタリングしていくことも可能になると考えられます。</w:t>
      </w:r>
    </w:p>
    <w:p w14:paraId="4E99E852" w14:textId="3CC0BCB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さらに、「在宅生活の継続に必要と感じる支援・サービス」からは、在宅限界点の向上という地域目標の達成に向けて、その地域において特に重要となる支援・サービスの種類を把握することができます。</w:t>
      </w:r>
    </w:p>
    <w:p w14:paraId="4914F569" w14:textId="5AF091B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5A13466A" w14:textId="14D17D1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の「在宅生活の継続に必要と感じる支援・サービス」とは、保険外の支援・サービスに限定されるものではありません。必要となる支援・サービスの整備方法については、必ずしも保険外のサービスに限定せず、幅広い視点から検討を進めることが重要です。</w:t>
      </w:r>
    </w:p>
    <w:p w14:paraId="43B7EEDC" w14:textId="4FDDD68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【★保険外の支援・サービスの利用状況】</w:t>
      </w:r>
    </w:p>
    <w:p w14:paraId="0C7C8CDC" w14:textId="71F17DB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「利用していない」の割合が最も高く58.0%となっている。次いで、「その他（12.0%）」、「配食（10.0%）」、「掃除・洗濯（10.0%）」となっている。</w:t>
      </w:r>
    </w:p>
    <w:p w14:paraId="5870A760" w14:textId="36C6C5B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図表3-1　★保険外の支援・サービスの利用状況</w:t>
      </w:r>
    </w:p>
    <w:p w14:paraId="029BEC9A" w14:textId="6BFF05F8"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DCE6E26" wp14:editId="1F5D1451">
            <wp:extent cx="5210175" cy="2880995"/>
            <wp:effectExtent l="0" t="0" r="952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10175" cy="2880995"/>
                    </a:xfrm>
                    <a:prstGeom prst="rect">
                      <a:avLst/>
                    </a:prstGeom>
                    <a:noFill/>
                    <a:ln>
                      <a:noFill/>
                    </a:ln>
                  </pic:spPr>
                </pic:pic>
              </a:graphicData>
            </a:graphic>
          </wp:inline>
        </w:drawing>
      </w:r>
    </w:p>
    <w:p w14:paraId="3194E6D8" w14:textId="30A4006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EB0BFA5" w14:textId="212756F2"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【★在宅生活の継続に必要と感じる支援・サービス】</w:t>
      </w:r>
    </w:p>
    <w:p w14:paraId="7D3F3A55" w14:textId="3538140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「特になし」の割合が最も高く36.0%となっている。次いで、「見守り、声かけ（20.0%）」、「移送サービス（介護・福祉ﾀｸｼｰ等）（18.0%）」となっている。</w:t>
      </w:r>
    </w:p>
    <w:p w14:paraId="43648790" w14:textId="6DFA596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図表3-2　★在宅生活の継続に必要と感じる支援・サービス</w:t>
      </w:r>
    </w:p>
    <w:p w14:paraId="3844D6E8" w14:textId="154684D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26C363F" wp14:editId="0E120856">
            <wp:extent cx="5210175" cy="2880995"/>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0175" cy="2880995"/>
                    </a:xfrm>
                    <a:prstGeom prst="rect">
                      <a:avLst/>
                    </a:prstGeom>
                    <a:noFill/>
                    <a:ln>
                      <a:noFill/>
                    </a:ln>
                  </pic:spPr>
                </pic:pic>
              </a:graphicData>
            </a:graphic>
          </wp:inline>
        </w:drawing>
      </w:r>
    </w:p>
    <w:p w14:paraId="4D6222FC" w14:textId="14EC8A96"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(2)  世帯類型別の、保険外の支援・サービスの利用状況と必要と感じる支援・サービス</w:t>
      </w:r>
    </w:p>
    <w:p w14:paraId="518D68C5" w14:textId="48E5586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217D3E90" w14:textId="4345CA9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世帯類型別に「保険外の支援・サービスの利用状況」と、「在宅生活の継続に必要と感じる支援・サービス」について、集計分析をしています（図表3-3、図表3-4）。</w:t>
      </w:r>
    </w:p>
    <w:p w14:paraId="6779DA4B" w14:textId="6525949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「保険外の支援・サービスの利用割合」については、世帯類型別の割合をアウトプット指標としてモニタリングしていくも考えられます。</w:t>
      </w:r>
    </w:p>
    <w:p w14:paraId="6DC22E35" w14:textId="6B1A583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また、「在宅生活の継続に必要と感じる支援・サービス」については、世帯類型別に異なる傾向がみられた場合は、世帯類型に応じたアプローチを検討していくことが重要になると考えられます。</w:t>
      </w:r>
    </w:p>
    <w:p w14:paraId="6CB6DA9E" w14:textId="68A53454"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24D57480" w14:textId="0A22605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アンケート調査の中で「必要な支援・サービス」を回答して頂くと、「無くても大丈夫であるが、無いよりはあった方が良い」といった回答も含まれることが想定されることから、回答結果は実際のニーズよりもやや過大となる可能性があります。</w:t>
      </w:r>
    </w:p>
    <w:p w14:paraId="63D7B34A" w14:textId="3E3CF5E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「在宅生活の継続に必要と感じる支援・サービス」については、特に「複数の支援・サービスを比較して、より優先順位の高い支援・サービスを明らかにする」といった視点でみることが重要です。</w:t>
      </w:r>
    </w:p>
    <w:p w14:paraId="43B1B0EC" w14:textId="12DD3510" w:rsidR="004D14D7" w:rsidRDefault="004D14D7">
      <w:pPr>
        <w:widowControl/>
        <w:jc w:val="left"/>
        <w:rPr>
          <w:rFonts w:ascii="ＭＳ 明朝" w:eastAsia="ＭＳ 明朝" w:hAnsi="ＭＳ 明朝"/>
        </w:rPr>
      </w:pPr>
      <w:r>
        <w:rPr>
          <w:rFonts w:ascii="ＭＳ 明朝" w:eastAsia="ＭＳ 明朝" w:hAnsi="ＭＳ 明朝"/>
        </w:rPr>
        <w:br w:type="page"/>
      </w:r>
    </w:p>
    <w:p w14:paraId="4B496CCC" w14:textId="4F3B3DF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【世帯類型別・★保険外の支援・サービスの利用状況】</w:t>
      </w:r>
    </w:p>
    <w:p w14:paraId="2EC53121" w14:textId="14F1437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利用状況を世帯類型別にみると、「単身世帯」では「配食」、「掃除・洗濯」、「買い物（宅配は含まない）」、「ゴミ出し」、「利用していない」が42.9%ともっとも割合が高く、次いで「調理」、「外出同行（通院、買い物など）」、「移送サービス（介護・福祉ﾀｸｼｰ等）」、「サロンなどの定期的な通いの場」が14.3%、「見守り、声かけ」、「その他」が0.0%となっている。「夫婦のみ世帯」では「利用していない」が60.0%ともっとも割合が高く、次いで「掃除・洗濯」が20.0%、「配食」、「調理」、「買い物（宅配は含まない）」、「移送サービス（介護・福祉ﾀｸｼｰ等）」、「その他」が10.0%となっている。「その他」では「利用していない」が69.0%ともっとも割合が高く、次いで「その他」が17.2%、「見守り、声かけ」が6.9%となっている。</w:t>
      </w:r>
    </w:p>
    <w:p w14:paraId="06B6B508" w14:textId="2A4BA43D" w:rsidR="004D14D7" w:rsidRDefault="004D14D7">
      <w:pPr>
        <w:widowControl/>
        <w:jc w:val="left"/>
        <w:rPr>
          <w:rFonts w:ascii="ＭＳ 明朝" w:eastAsia="ＭＳ 明朝" w:hAnsi="ＭＳ 明朝"/>
        </w:rPr>
      </w:pPr>
      <w:r>
        <w:rPr>
          <w:rFonts w:ascii="ＭＳ 明朝" w:eastAsia="ＭＳ 明朝" w:hAnsi="ＭＳ 明朝"/>
        </w:rPr>
        <w:br w:type="page"/>
      </w:r>
    </w:p>
    <w:p w14:paraId="32E871B5" w14:textId="47ACE7F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図表3-3　世帯類型別・★保険外の支援・サービスの利用状況</w:t>
      </w:r>
    </w:p>
    <w:p w14:paraId="4F4D0E35" w14:textId="778D1948"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2AFA7FE" wp14:editId="77E3F606">
            <wp:extent cx="5210175" cy="5391785"/>
            <wp:effectExtent l="0" t="0" r="952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7B0FC548" w14:textId="2395A27E"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E878162" w14:textId="6A9D3FA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【世帯類型別・★在宅生活の継続に必要と感じる支援・サービス】</w:t>
      </w:r>
    </w:p>
    <w:p w14:paraId="2DA038FF" w14:textId="21D63C5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世帯類型別にみると、「単身世帯」では「ゴミ出し」が57.1%ともっとも割合が高く、次いで「掃除・洗濯」、「買い物（宅配は含まない）」が42.9%、「調理」、「外出同行（通院、買い物など）」、「移送サービス（介護・福祉ﾀｸｼｰ等）」、「見守り、声かけ」が28.6%となっている。「夫婦のみ世帯」では「調理」、「特になし」が40.0%ともっとも割合が高く、次いで「配食」、「掃除・洗濯」、「買い物（宅配は含まない）」が30.0%、「外出同行（通院、買い物など）」、「移送サービス（介護・福祉ﾀｸｼｰ等）」が20.0%となっている。「その他」では「特になし」が46.4%ともっとも割合が高く、次いで「見守り、声かけ」が28.6%、「移送サービス（介護・福祉ﾀｸｼｰ等）」が17.9%となっている。</w:t>
      </w:r>
    </w:p>
    <w:p w14:paraId="32D6837E" w14:textId="6A7F4C17" w:rsidR="004D14D7" w:rsidRDefault="004D14D7">
      <w:pPr>
        <w:widowControl/>
        <w:jc w:val="left"/>
        <w:rPr>
          <w:rFonts w:ascii="ＭＳ 明朝" w:eastAsia="ＭＳ 明朝" w:hAnsi="ＭＳ 明朝"/>
        </w:rPr>
      </w:pPr>
      <w:r>
        <w:rPr>
          <w:rFonts w:ascii="ＭＳ 明朝" w:eastAsia="ＭＳ 明朝" w:hAnsi="ＭＳ 明朝"/>
        </w:rPr>
        <w:br w:type="page"/>
      </w:r>
    </w:p>
    <w:p w14:paraId="30970DF6" w14:textId="37AC3F07"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図表3-4　世帯類型別・★在宅生活の継続に必要と感じる支援・サービス</w:t>
      </w:r>
    </w:p>
    <w:p w14:paraId="65FABAC5" w14:textId="437F33A1"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36E18D3" wp14:editId="110B3E59">
            <wp:extent cx="5210175" cy="5391785"/>
            <wp:effectExtent l="0" t="0" r="952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01EC6EC0" w14:textId="26948510"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AC18B8F" w14:textId="347F4A6E"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(3)  「世帯類型」×「要介護度」×「保険外の支援・サービスの利用状況」</w:t>
      </w:r>
    </w:p>
    <w:p w14:paraId="12573914" w14:textId="1621BDF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2781CE0E" w14:textId="598FCDE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世帯類型別・要介護度別に「保険外の支援・サービスの利用状況」について、集計分析をしています（図表3-5～図表3-8）。</w:t>
      </w:r>
    </w:p>
    <w:p w14:paraId="7CDA7FE9" w14:textId="7381AE0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利用割合の低い世帯類型であっても、要介護度の重度化に伴い利用割合が増加している支援・サービスがあることも考えられます。</w:t>
      </w:r>
    </w:p>
    <w:p w14:paraId="50FDF15F" w14:textId="7740EF0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介護保険サービスと同様、重度化に伴い、どのような支援・サービスの利用割合が増加しているかに着目することで、現在在宅で生活をする中重度の要介護者が、どのような支援・サービス利用を増加させることで在宅生活を維持しているかを把握することができます。</w:t>
      </w:r>
    </w:p>
    <w:p w14:paraId="111E531C" w14:textId="328297C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【要介護度別・★保険外の支援・サービスの利用状況】</w:t>
      </w:r>
    </w:p>
    <w:p w14:paraId="57069985" w14:textId="5B3F18B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利用状況を二次判定結果別にみると、「要支援１・２」では「配食」、「利用していない」が50.0%ともっとも割合が高く、次いで「サロンなどの定期的な通いの場」が25.0%、「調理」、「掃除・洗濯」、「買い物（宅配は含まない）」、「ゴミ出し」、「外出同行（通院、買い物など）」、「移送サービス（介護・福祉ﾀｸｼｰ等）」、「見守り、声かけ」、「その他」が0.0%となっている。「要介護１・２」では「利用していない」が80.0%ともっとも割合が高く、次いで「掃除・洗濯」、「その他」が10.0%、「配食」、「調理」、「買い物（宅配は含まない）」、「ゴミ出し」、「外出同行（通院、買い物など）」、「移送サービス（介護・福祉ﾀｸｼｰ等）」、「見守り、声かけ」、「サロンなどの定期的な通いの場」が0.0%となっている。「要介護３以上」では「利用していない」が57.9%ともっとも割合が高く、次いで「掃除・洗濯」、「買い物（宅配は含まない）」が15.8%、「配食」、「ゴミ出し」、「移送サービス（介護・福祉ﾀｸｼｰ等）」、「その他」が10.5%となっている。</w:t>
      </w:r>
    </w:p>
    <w:p w14:paraId="1EA41ADF" w14:textId="18A79BA8" w:rsidR="004D14D7" w:rsidRDefault="004D14D7">
      <w:pPr>
        <w:widowControl/>
        <w:jc w:val="left"/>
        <w:rPr>
          <w:rFonts w:ascii="ＭＳ 明朝" w:eastAsia="ＭＳ 明朝" w:hAnsi="ＭＳ 明朝"/>
        </w:rPr>
      </w:pPr>
      <w:r>
        <w:rPr>
          <w:rFonts w:ascii="ＭＳ 明朝" w:eastAsia="ＭＳ 明朝" w:hAnsi="ＭＳ 明朝"/>
        </w:rPr>
        <w:br w:type="page"/>
      </w:r>
    </w:p>
    <w:p w14:paraId="710B29CF" w14:textId="18C6646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図表3-5　要介護度別・★保険外の支援・サービスの利用状況</w:t>
      </w:r>
    </w:p>
    <w:p w14:paraId="0E06A979" w14:textId="7247CB5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094397D" wp14:editId="680B90AF">
            <wp:extent cx="5210175" cy="5382895"/>
            <wp:effectExtent l="0" t="0" r="9525" b="82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10175" cy="5382895"/>
                    </a:xfrm>
                    <a:prstGeom prst="rect">
                      <a:avLst/>
                    </a:prstGeom>
                    <a:noFill/>
                    <a:ln>
                      <a:noFill/>
                    </a:ln>
                  </pic:spPr>
                </pic:pic>
              </a:graphicData>
            </a:graphic>
          </wp:inline>
        </w:drawing>
      </w:r>
    </w:p>
    <w:p w14:paraId="47519E34" w14:textId="041BD3CD"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A990D8E" w14:textId="39810C8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【要介護度別・★保険外の支援・サービスの利用状況（単身世帯）】</w:t>
      </w:r>
    </w:p>
    <w:p w14:paraId="26CAE3C0" w14:textId="19A715C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利用状況を二次判定結果別にみると、「要支援１・２」では「配食」、「サロンなどの定期的な通いの場」が100.0%ともっとも割合が高く、次いで「調理」、「掃除・洗濯」、「買い物（宅配は含まない）」、「ゴミ出し」、「外出同行（通院、買い物など）」、「移送サービス（介護・福祉ﾀｸｼｰ等）」、「見守り、声かけ」、「その他」、「利用していない」が0.0%となっている。「要介護１・２」では「利用していない」が100.0%ともっとも割合が高く、次いで「配食」、「調理」、「掃除・洗濯」、「買い物（宅配は含まない）」、「ゴミ出し」、「外出同行（通院、買い物など）」、「移送サービス（介護・福祉ﾀｸｼｰ等）」、「見守り、声かけ」、「サロンなどの定期的な通いの場」、「その他」が0.0%となっている。「要介護３以上」では「掃除・洗濯」、「買い物（宅配は含まない）」、「ゴミ出し」が66.7%ともっとも割合が高く、次いで「配食」、「外出同行（通院、買い物など）」、「利用していない」が33.3%、「調理」、「移送サービス（介護・福祉ﾀｸｼｰ等）」、「見守り、声かけ」、「サロンなどの定期的な通いの場」、「その他」が0.0%となっている。</w:t>
      </w:r>
    </w:p>
    <w:p w14:paraId="39FC5B19" w14:textId="213FB111" w:rsidR="004D14D7" w:rsidRDefault="004D14D7">
      <w:pPr>
        <w:widowControl/>
        <w:jc w:val="left"/>
        <w:rPr>
          <w:rFonts w:ascii="ＭＳ 明朝" w:eastAsia="ＭＳ 明朝" w:hAnsi="ＭＳ 明朝"/>
        </w:rPr>
      </w:pPr>
      <w:r>
        <w:rPr>
          <w:rFonts w:ascii="ＭＳ 明朝" w:eastAsia="ＭＳ 明朝" w:hAnsi="ＭＳ 明朝"/>
        </w:rPr>
        <w:br w:type="page"/>
      </w:r>
    </w:p>
    <w:p w14:paraId="23788AA1" w14:textId="417E1BF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図表3-6　要介護度別・★保険外の支援・サービスの利用状況（単身世帯）</w:t>
      </w:r>
    </w:p>
    <w:p w14:paraId="1E02FD64" w14:textId="04B76CC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BD9989C" wp14:editId="4FA3A14D">
            <wp:extent cx="5210175" cy="5391785"/>
            <wp:effectExtent l="0" t="0" r="952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0BD3FD4F" w14:textId="12BEEA07"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124BFC5" w14:textId="0D692B1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【要介護度別・★保険外の支援・サービスの利用状況（夫婦のみ世帯）】</w:t>
      </w:r>
    </w:p>
    <w:p w14:paraId="16A6879E" w14:textId="1DB713A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利用状況を二次判定結果別にみると、「要支援１・２」では「配食」が100.0%ともっとも割合が高く、次いで「調理」、「掃除・洗濯」、「買い物（宅配は含まない）」、「ゴミ出し」、「外出同行（通院、買い物など）」、「移送サービス（介護・福祉ﾀｸｼｰ等）」、「見守り、声かけ」、「サロンなどの定期的な通いの場」、「その他」、「利用していない」が0.0%となっている。「要介護１・２」では「利用していない」が66.7%ともっとも割合が高く、次いで「掃除・洗濯」が33.3%、「配食」、「調理」、「買い物（宅配は含まない）」、「ゴミ出し」、「外出同行（通院、買い物など）」、「移送サービス（介護・福祉ﾀｸｼｰ等）」、「見守り、声かけ」、「サロンなどの定期的な通いの場」、「その他」が0.0%となっている。「要介護３以上」では「利用していない」が50.0%ともっとも割合が高く、次いで「調理」、「掃除・洗濯」、「買い物（宅配は含まない）」、「移送サービス（介護・福祉ﾀｸｼｰ等）」、「その他」が25.0%、「配食」、「ゴミ出し」、「外出同行（通院、買い物など）」、「見守り、声かけ」、「サロンなどの定期的な通いの場」が0.0%となっている。</w:t>
      </w:r>
    </w:p>
    <w:p w14:paraId="137912DC" w14:textId="26D52FB4" w:rsidR="004D14D7" w:rsidRDefault="004D14D7">
      <w:pPr>
        <w:widowControl/>
        <w:jc w:val="left"/>
        <w:rPr>
          <w:rFonts w:ascii="ＭＳ 明朝" w:eastAsia="ＭＳ 明朝" w:hAnsi="ＭＳ 明朝"/>
        </w:rPr>
      </w:pPr>
      <w:r>
        <w:rPr>
          <w:rFonts w:ascii="ＭＳ 明朝" w:eastAsia="ＭＳ 明朝" w:hAnsi="ＭＳ 明朝"/>
        </w:rPr>
        <w:br w:type="page"/>
      </w:r>
    </w:p>
    <w:p w14:paraId="5B93E58E" w14:textId="7A79272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図表3-7　要介護度別・★保険外の支援・サービスの利用状況（夫婦のみ世帯）</w:t>
      </w:r>
    </w:p>
    <w:p w14:paraId="14E100EE" w14:textId="633CACD7"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1FB4098" wp14:editId="1C521CED">
            <wp:extent cx="5210175" cy="5382895"/>
            <wp:effectExtent l="0" t="0" r="9525" b="825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0175" cy="5382895"/>
                    </a:xfrm>
                    <a:prstGeom prst="rect">
                      <a:avLst/>
                    </a:prstGeom>
                    <a:noFill/>
                    <a:ln>
                      <a:noFill/>
                    </a:ln>
                  </pic:spPr>
                </pic:pic>
              </a:graphicData>
            </a:graphic>
          </wp:inline>
        </w:drawing>
      </w:r>
    </w:p>
    <w:p w14:paraId="29BF998F" w14:textId="3275F58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2597869" w14:textId="143E839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【要介護度別・★保険外の支援・サービスの利用状況（その他世帯）】</w:t>
      </w:r>
    </w:p>
    <w:p w14:paraId="3D4C1399" w14:textId="64C5A2D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利用状況を二次判定結果別にみると、「要支援１・２」では「利用していない」が100.0%ともっとも割合が高く、次いで「配食」、「調理」、「掃除・洗濯」、「買い物（宅配は含まない）」、「ゴミ出し」、「外出同行（通院、買い物など）」、「移送サービス（介護・福祉ﾀｸｼｰ等）」、「見守り、声かけ」、「サロンなどの定期的な通いの場」、「その他」が0.0%となっている。「要介護１・２」では「利用していない」が83.3%ともっとも割合が高く、次いで「その他」が16.7%、「配食」、「調理」、「掃除・洗濯」、「買い物（宅配は含まない）」、「ゴミ出し」、「外出同行（通院、買い物など）」、「移送サービス（介護・福祉ﾀｸｼｰ等）」、「見守り、声かけ」、「サロンなどの定期的な通いの場」が0.0%となっている。「要介護３以上」では「利用していない」が66.7%ともっとも割合が高く、次いで「配食」、「移送サービス（介護・福祉ﾀｸｼｰ等）」、「見守り、声かけ」、「サロンなどの定期的な通いの場」、「その他」が8.3%、「調理」、「掃除・洗濯」、「買い物（宅配は含まない）」、「ゴミ出し」、「外出同行（通院、買い物など）」が0.0%となっている。</w:t>
      </w:r>
    </w:p>
    <w:p w14:paraId="0D04D625" w14:textId="0D97FA39" w:rsidR="004D14D7" w:rsidRDefault="004D14D7">
      <w:pPr>
        <w:widowControl/>
        <w:jc w:val="left"/>
        <w:rPr>
          <w:rFonts w:ascii="ＭＳ 明朝" w:eastAsia="ＭＳ 明朝" w:hAnsi="ＭＳ 明朝"/>
        </w:rPr>
      </w:pPr>
      <w:r>
        <w:rPr>
          <w:rFonts w:ascii="ＭＳ 明朝" w:eastAsia="ＭＳ 明朝" w:hAnsi="ＭＳ 明朝"/>
        </w:rPr>
        <w:br w:type="page"/>
      </w:r>
    </w:p>
    <w:p w14:paraId="1A6719B4" w14:textId="5AB27CE4"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図表3-8　要介護度別・★保険外の支援・サービスの利用状況（その他世帯）</w:t>
      </w:r>
    </w:p>
    <w:p w14:paraId="0C6E0E46" w14:textId="0450225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9A28A4D" wp14:editId="738E5D14">
            <wp:extent cx="5210175" cy="5391785"/>
            <wp:effectExtent l="0" t="0" r="952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11427904" w14:textId="0ADE2920"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7DC562B" w14:textId="4A0367A0"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  「世帯類型」×「要介護度」×「必要と感じる支援・サービス」</w:t>
      </w:r>
    </w:p>
    <w:p w14:paraId="7FAB3A64" w14:textId="07471C8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4E1F31ED" w14:textId="03B6EC5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世帯類型別・要介護度別に「必要と感じる支援・サービス」について、集計分析をしています（図表3-9～図表3-12）。</w:t>
      </w:r>
    </w:p>
    <w:p w14:paraId="1B949F44" w14:textId="7B6D439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特に、各世帯類型の要介護度別のニーズに着目しながら、各地域の実情に応じた取組を推進していくことが必要です。</w:t>
      </w:r>
    </w:p>
    <w:p w14:paraId="29C5FE2C" w14:textId="4F13EA4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【要介護度別・★在宅生活の継続に必要と感じる支援・サービス】</w:t>
      </w:r>
    </w:p>
    <w:p w14:paraId="4A0FF7AB" w14:textId="43196D1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二次判定結果別にみると、「要支援１・２」では「配食」、「外出同行（通院、買い物など）」が50.0%ともっとも割合が高く、次いで「ゴミ出し」、「移送サービス（介護・福祉ﾀｸｼｰ等）」、「見守り、声かけ」、「サロンなどの定期的な通いの場」、「特になし」が25.0%、「調理」、「掃除・洗濯」、「買い物（宅配は含まない）」、「その他」が0.0%となっている。「要介護１・２」では「調理」、「掃除・洗濯」、「買い物（宅配は含まない）」、「移送サービス（介護・福祉ﾀｸｼｰ等）」、「特になし」が30.0%ともっとも割合が高く、次いで「外出同行（通院、買い物など）」が20.0%、「配食」、「見守り、声かけ」が10.0%となっている。「要介護３以上」では「特になし」が57.9%ともっとも割合が高く、次いで「調理」、「掃除・洗濯」、「買い物（宅配は含まない）」、「ゴミ出し」、「見守り、声かけ」が15.8%、「移送サービス（介護・福祉ﾀｸｼｰ等）」、「その他」が10.5%となっている。</w:t>
      </w:r>
    </w:p>
    <w:p w14:paraId="417AC619" w14:textId="1E0E9682" w:rsidR="004D14D7" w:rsidRDefault="004D14D7">
      <w:pPr>
        <w:widowControl/>
        <w:jc w:val="left"/>
        <w:rPr>
          <w:rFonts w:ascii="ＭＳ 明朝" w:eastAsia="ＭＳ 明朝" w:hAnsi="ＭＳ 明朝"/>
        </w:rPr>
      </w:pPr>
      <w:r>
        <w:rPr>
          <w:rFonts w:ascii="ＭＳ 明朝" w:eastAsia="ＭＳ 明朝" w:hAnsi="ＭＳ 明朝"/>
        </w:rPr>
        <w:br w:type="page"/>
      </w:r>
    </w:p>
    <w:p w14:paraId="30B0C282" w14:textId="38636863"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図表3-9　要介護度別・★在宅生活の継続に必要と感じる支援・サービス</w:t>
      </w:r>
    </w:p>
    <w:p w14:paraId="58A8661F" w14:textId="11AA93BF"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F3CA410" wp14:editId="3A5DC62A">
            <wp:extent cx="5210175" cy="5391785"/>
            <wp:effectExtent l="0" t="0" r="952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57F2D31D" w14:textId="32217A7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9646613" w14:textId="1B5742A0"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【要介護度別・★在宅生活の継続に必要と感じる支援・サービス（単身世帯）】</w:t>
      </w:r>
    </w:p>
    <w:p w14:paraId="7DA3A247" w14:textId="5349C81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二次判定結果別にみると、「要支援１・２」では「外出同行（通院、買い物など）」が100.0%ともっとも割合が高く、次いで「配食」、「調理」、「掃除・洗濯」、「買い物（宅配は含まない）」、「ゴミ出し」、「移送サービス（介護・福祉ﾀｸｼｰ等）」、「見守り、声かけ」、「サロンなどの定期的な通いの場」、「その他」、「特になし」が0.0%となっている。「要介護１・２」では「特になし」が100.0%ともっとも割合が高く、次いで「配食」、「調理」、「掃除・洗濯」、「買い物（宅配は含まない）」、「ゴミ出し」、「外出同行（通院、買い物など）」、「移送サービス（介護・福祉ﾀｸｼｰ等）」、「見守り、声かけ」、「サロンなどの定期的な通いの場」、「その他」が0.0%となっている。「要介護３以上」では「ゴミ出し」が100.0%ともっとも割合が高く、次いで「掃除・洗濯」、「買い物（宅配は含まない）」が66.7%、「調理」、「外出同行（通院、買い物など）」、「移送サービス（介護・福祉ﾀｸｼｰ等）」、「見守り、声かけ」が33.3%となっている。</w:t>
      </w:r>
    </w:p>
    <w:p w14:paraId="508EF86B" w14:textId="17DD12B1" w:rsidR="004D14D7" w:rsidRDefault="004D14D7">
      <w:pPr>
        <w:widowControl/>
        <w:jc w:val="left"/>
        <w:rPr>
          <w:rFonts w:ascii="ＭＳ 明朝" w:eastAsia="ＭＳ 明朝" w:hAnsi="ＭＳ 明朝"/>
        </w:rPr>
      </w:pPr>
      <w:r>
        <w:rPr>
          <w:rFonts w:ascii="ＭＳ 明朝" w:eastAsia="ＭＳ 明朝" w:hAnsi="ＭＳ 明朝"/>
        </w:rPr>
        <w:br w:type="page"/>
      </w:r>
    </w:p>
    <w:p w14:paraId="1722C068" w14:textId="3CC2920A"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図表3-10　要介護度別・★在宅生活の継続に必要と感じる支援・サービス（単身世帯）</w:t>
      </w:r>
    </w:p>
    <w:p w14:paraId="0F696D5E" w14:textId="58764827"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6EC2D97" wp14:editId="3E80A352">
            <wp:extent cx="5210175" cy="5391785"/>
            <wp:effectExtent l="0" t="0" r="952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4CBAD882" w14:textId="5F4644F3"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5D006BB" w14:textId="44512B1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【要介護度別・★在宅生活の継続に必要と感じる支援・サービス（夫婦のみ世帯）】</w:t>
      </w:r>
    </w:p>
    <w:p w14:paraId="78EF9BB9" w14:textId="080E55A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二次判定結果別にみると、「要支援１・２」では「配食」、「ゴミ出し」、「外出同行（通院、買い物など）」、「移送サービス（介護・福祉ﾀｸｼｰ等）」、「サロンなどの定期的な通いの場」が100.0%ともっとも割合が高く、次いで「調理」、「掃除・洗濯」、「買い物（宅配は含まない）」、「見守り、声かけ」、「その他」、「特になし」が0.0%となっている。「要介護１・２」では「調理」が100.0%ともっとも割合が高く、次いで「掃除・洗濯」、「買い物（宅配は含まない）」が66.7%、「配食」、「外出同行（通院、買い物など）」が33.3%となっている。「要介護３以上」では「特になし」が75.0%ともっとも割合が高く、次いで「配食」、「調理」、「掃除・洗濯」、「買い物（宅配は含まない）」が25.0%、「ゴミ出し」、「外出同行（通院、買い物など）」、「移送サービス（介護・福祉ﾀｸｼｰ等）」、「見守り、声かけ」、「サロンなどの定期的な通いの場」、「その他」が0.0%となっている。</w:t>
      </w:r>
    </w:p>
    <w:p w14:paraId="28F8D5BD" w14:textId="6D2C86FA" w:rsidR="004D14D7" w:rsidRDefault="004D14D7">
      <w:pPr>
        <w:widowControl/>
        <w:jc w:val="left"/>
        <w:rPr>
          <w:rFonts w:ascii="ＭＳ 明朝" w:eastAsia="ＭＳ 明朝" w:hAnsi="ＭＳ 明朝"/>
        </w:rPr>
      </w:pPr>
      <w:r>
        <w:rPr>
          <w:rFonts w:ascii="ＭＳ 明朝" w:eastAsia="ＭＳ 明朝" w:hAnsi="ＭＳ 明朝"/>
        </w:rPr>
        <w:br w:type="page"/>
      </w:r>
    </w:p>
    <w:p w14:paraId="6043246C" w14:textId="482B9D54"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図表3-11　要介護度別・★在宅生活の継続に必要と感じる支援・サービス（夫婦のみ世帯）</w:t>
      </w:r>
    </w:p>
    <w:p w14:paraId="4C3F8CFC" w14:textId="124F968B"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A46E2AB" wp14:editId="77B78A38">
            <wp:extent cx="5210175" cy="5391785"/>
            <wp:effectExtent l="0" t="0" r="952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124F1449" w14:textId="63E00D76"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57143CE" w14:textId="780259E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【要介護度別・★在宅生活の継続に必要と感じる支援・サービス（その他世帯）】</w:t>
      </w:r>
    </w:p>
    <w:p w14:paraId="0D40B1D1" w14:textId="6CB8561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二次判定結果別にみると、「要支援１・２」では「配食」、「見守り、声かけ」、「特になし」が50.0%ともっとも割合が高く、次いで「調理」、「掃除・洗濯」、「買い物（宅配は含まない）」、「ゴミ出し」、「外出同行（通院、買い物など）」、「移送サービス（介護・福祉ﾀｸｼｰ等）」、「サロンなどの定期的な通いの場」、「その他」が0.0%となっている。「要介護１・２」では「移送サービス（介護・福祉ﾀｸｼｰ等）」が50.0%ともっとも割合が高く、次いで「特になし」が33.3%、「掃除・洗濯」、「買い物（宅配は含まない）」、「外出同行（通院、買い物など）」、「見守り、声かけ」が16.7%となっている。「要介護３以上」では「特になし」が66.7%ともっとも割合が高く、次いで「見守り、声かけ」、「その他」が16.7%、「調理」、「移送サービス（介護・福祉ﾀｸｼｰ等）」、「サロンなどの定期的な通いの場」が8.3%となっている。</w:t>
      </w:r>
    </w:p>
    <w:p w14:paraId="76CBF198" w14:textId="09003F72" w:rsidR="004D14D7" w:rsidRDefault="004D14D7">
      <w:pPr>
        <w:widowControl/>
        <w:jc w:val="left"/>
        <w:rPr>
          <w:rFonts w:ascii="ＭＳ 明朝" w:eastAsia="ＭＳ 明朝" w:hAnsi="ＭＳ 明朝"/>
        </w:rPr>
      </w:pPr>
      <w:r>
        <w:rPr>
          <w:rFonts w:ascii="ＭＳ 明朝" w:eastAsia="ＭＳ 明朝" w:hAnsi="ＭＳ 明朝"/>
        </w:rPr>
        <w:br w:type="page"/>
      </w:r>
    </w:p>
    <w:p w14:paraId="698EA931" w14:textId="3CF5F2D3"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図表3-12　要介護度別・★在宅生活の継続に必要と感じる支援・サービス（その他世帯）</w:t>
      </w:r>
    </w:p>
    <w:p w14:paraId="42716FC1" w14:textId="16079D8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82AAC4A" wp14:editId="6DC13075">
            <wp:extent cx="5210175" cy="5391785"/>
            <wp:effectExtent l="0" t="0" r="952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3D33C20D" w14:textId="3FE8E3AD"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64733764" w14:textId="10102D40"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3.3　 考察</w:t>
      </w:r>
    </w:p>
    <w:p w14:paraId="57A49F01" w14:textId="596B5CCD"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※「試行調査に基づく調査報告書」を参考としながら、「関係者間での議論と考察」を経て、各自治体の調査分析結果に基づく「考察」を記載してください。</w:t>
      </w:r>
    </w:p>
    <w:p w14:paraId="06D40176" w14:textId="0E48CF4E" w:rsidR="004D14D7" w:rsidRDefault="004D14D7">
      <w:pPr>
        <w:widowControl/>
        <w:jc w:val="left"/>
        <w:rPr>
          <w:rFonts w:ascii="ＭＳ 明朝" w:eastAsia="ＭＳ 明朝" w:hAnsi="ＭＳ 明朝"/>
          <w:sz w:val="20"/>
        </w:rPr>
      </w:pPr>
      <w:r>
        <w:rPr>
          <w:rFonts w:ascii="ＭＳ 明朝" w:eastAsia="ＭＳ 明朝" w:hAnsi="ＭＳ 明朝"/>
          <w:sz w:val="20"/>
        </w:rPr>
        <w:br w:type="page"/>
      </w:r>
    </w:p>
    <w:p w14:paraId="1A45A919" w14:textId="071C7383" w:rsidR="004D14D7" w:rsidRDefault="004D14D7" w:rsidP="004D14D7">
      <w:pPr>
        <w:spacing w:afterLines="150" w:after="525"/>
        <w:ind w:left="480" w:hangingChars="200" w:hanging="480"/>
        <w:jc w:val="left"/>
        <w:rPr>
          <w:rFonts w:ascii="ＭＳ ゴシック" w:eastAsia="ＭＳ ゴシック" w:hAnsi="ＭＳ ゴシック"/>
          <w:sz w:val="24"/>
        </w:rPr>
      </w:pPr>
      <w:r>
        <w:rPr>
          <w:rFonts w:ascii="ＭＳ ゴシック" w:eastAsia="ＭＳ ゴシック" w:hAnsi="ＭＳ ゴシック"/>
          <w:sz w:val="24"/>
        </w:rPr>
        <w:lastRenderedPageBreak/>
        <w:t>4　 将来の世帯類型の変化に応じた支援・サービスの提供体制の検討</w:t>
      </w:r>
    </w:p>
    <w:p w14:paraId="69881F36" w14:textId="0BA782A2"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4.1　 集計・分析の狙い</w:t>
      </w:r>
    </w:p>
    <w:p w14:paraId="344B3873" w14:textId="63281C6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在宅限界点の向上のための、将来の世帯類型の変化に応じた支援・サービスの提供体制の検討につなげるため、特に世帯類型別の「サービス利用の特徴」や「施設等検討の状況」に焦点を当てた集計を行っています。</w:t>
      </w:r>
    </w:p>
    <w:p w14:paraId="14D61893" w14:textId="179F8B1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具体的には、世帯類型別の「家族等による介護の頻度」、「サービス利用の組み合わせ」、「施設等検討の状況」などの分析を行います。</w:t>
      </w:r>
    </w:p>
    <w:p w14:paraId="5EA6EC35" w14:textId="4144E82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将来の高齢世帯の世帯類型の構成は、地域ごとに異なりますので、それぞれ地域の実情に応じた支援・サービスの検討につなげていくことが重要となります。</w:t>
      </w:r>
    </w:p>
    <w:p w14:paraId="0B8AA664" w14:textId="611E00B9" w:rsidR="004D14D7" w:rsidRDefault="004D14D7">
      <w:pPr>
        <w:widowControl/>
        <w:jc w:val="left"/>
        <w:rPr>
          <w:rFonts w:ascii="ＭＳ 明朝" w:eastAsia="ＭＳ 明朝" w:hAnsi="ＭＳ 明朝"/>
        </w:rPr>
      </w:pPr>
      <w:r>
        <w:rPr>
          <w:rFonts w:ascii="ＭＳ 明朝" w:eastAsia="ＭＳ 明朝" w:hAnsi="ＭＳ 明朝"/>
        </w:rPr>
        <w:br w:type="page"/>
      </w:r>
    </w:p>
    <w:p w14:paraId="570EB477" w14:textId="03765889"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4.2　 集計結果と着目すべきポイント</w:t>
      </w:r>
    </w:p>
    <w:p w14:paraId="6E2F3544" w14:textId="4A277776"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(1)  基礎集計</w:t>
      </w:r>
    </w:p>
    <w:p w14:paraId="671EC92D" w14:textId="1D9E54F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「要介護度別の世帯類型の割合」および「世帯類型別の要介護度の割合」を集計しています（図表4-1、図表4-2）。</w:t>
      </w:r>
    </w:p>
    <w:p w14:paraId="5E2D5268" w14:textId="4B44621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要介護度の重度化に伴う、世帯類型の変化などを確認してください。</w:t>
      </w:r>
    </w:p>
    <w:p w14:paraId="197346C0" w14:textId="72C4FCC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【要介護度別・世帯類型】</w:t>
      </w:r>
    </w:p>
    <w:p w14:paraId="0A231B2B" w14:textId="183C948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世帯類型を二次判定結果別にみると、「要支援１・２」では「その他」が50.0%ともっとも割合が高く、次いで「単身世帯」、「夫婦のみ世帯」が25.0%となっている。「要介護１・２」では「その他」が50.0%ともっとも割合が高く、次いで「夫婦のみ世帯」が33.3%、「単身世帯」が16.7%となっている。「要介護３以上」では「その他」が65.0%ともっとも割合が高く、次いで「夫婦のみ世帯」が20.0%、「単身世帯」が15.0%となっている。</w:t>
      </w:r>
    </w:p>
    <w:p w14:paraId="671B38B7" w14:textId="4870BA7A"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　要介護度別・世帯類型</w:t>
      </w:r>
    </w:p>
    <w:p w14:paraId="27AEBB5B" w14:textId="0D9B4DA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46BF25C" wp14:editId="3C806F03">
            <wp:extent cx="5210175" cy="1802765"/>
            <wp:effectExtent l="0" t="0" r="9525" b="698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19FFABFC" w14:textId="3F0266CE"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A2EBAC3" w14:textId="4D4B4B4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【世帯類型別・要介護度】</w:t>
      </w:r>
    </w:p>
    <w:p w14:paraId="5C94BE02" w14:textId="62ECA34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二次判定結果を世帯類型別にみると、「単身世帯」では「要介護３以上」が50.0%ともっとも割合が高く、次いで「要介護１・２」が33.3%、「要支援１・２」が16.7%となっている。「夫婦のみ世帯」では「要介護１・２」、「要介護３以上」が44.4%ともっとも割合が高く、次いで「要支援１・２」が11.1%となっている。「その他」では「要介護３以上」が61.9%ともっとも割合が高く、次いで「要介護１・２」が28.6%、「要支援１・２」が9.5%となっている。</w:t>
      </w:r>
    </w:p>
    <w:p w14:paraId="2B404D75" w14:textId="571C66A0"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図表4-2　世帯類型別・要介護度</w:t>
      </w:r>
    </w:p>
    <w:p w14:paraId="7799EB8D" w14:textId="624BB4D0"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44EE8FB" wp14:editId="4B57AAC1">
            <wp:extent cx="5210175" cy="1802765"/>
            <wp:effectExtent l="0" t="0" r="9525" b="698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0D6471CC" w14:textId="6475061D"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87872E1" w14:textId="790F4350"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(2)  「要介護度別・世帯類型別」の「家族等による介護の頻度」</w:t>
      </w:r>
    </w:p>
    <w:p w14:paraId="59965F6E" w14:textId="0ACA8BF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1768AF4B" w14:textId="30F8FA4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図表4-3では、「世帯類型別」の「家族等による介護の頻度」の割合を集計しています。また、図表4-4～図表4-6では、世帯類型別に「要介護度別」の「家族等による介護の頻度」を集計しています。</w:t>
      </w:r>
    </w:p>
    <w:p w14:paraId="5AA76743" w14:textId="58AA8E7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単身世帯」については、同居の家族等はいなくても、近居の家族等による介護が行われているケースも多いと考えられます。中重度の単身世帯のうち、家族等の介護がない中で在宅生活を送っているケースがどの程度あるかなど、現状についてご確認ください。</w:t>
      </w:r>
    </w:p>
    <w:p w14:paraId="22292D0D" w14:textId="686FAF7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【世帯類型別・家族等による介護の頻度】</w:t>
      </w:r>
    </w:p>
    <w:p w14:paraId="1FAC98B8" w14:textId="772E453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ご家族等の介護の頻度を世帯類型別にみると、「単身世帯」では「ない」が37.5%ともっとも割合が高く、次いで「週1～2日」、「ほぼ毎日」が25.0%、「週1日以下」が12.5%となっている。「夫婦のみ世帯」では「ほぼ毎日」が50.0%ともっとも割合が高く、次いで「ない」、「週1～2日」が16.7%、「週1日以下」、「週3～4日」が8.3%となっている。「その他」では「ほぼ毎日」が86.7%ともっとも割合が高く、次いで「週1～2日」が6.7%、「ない」、「週1日以下」が3.3%となっている。</w:t>
      </w:r>
    </w:p>
    <w:p w14:paraId="4521AFCF" w14:textId="36419E5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図表4-3　世帯類型別・家族等による介護の頻度&lt;*&gt;</w:t>
      </w:r>
    </w:p>
    <w:p w14:paraId="0E64203D" w14:textId="3CEA630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5DE93DD" wp14:editId="0C8DB3AE">
            <wp:extent cx="5210175" cy="1802765"/>
            <wp:effectExtent l="0" t="0" r="9525" b="698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06E6CEBB" w14:textId="3106413E"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801B260" w14:textId="29574DC3"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【要介護度別・家族等による介護の頻度（単身世帯）】</w:t>
      </w:r>
    </w:p>
    <w:p w14:paraId="154F01DE" w14:textId="0C01A46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ご家族等の介護の頻度を二次判定結果別にみると、「要支援１・２」では「ほぼ毎日」が100.0%ともっとも割合が高く、次いで「ない」、「週1日以下」、「週1～2日」、「週3～4日」が0.0%となっている。「要介護１・２」では「週1～2日」、「ほぼ毎日」が50.0%ともっとも割合が高く、次いで「ない」、「週1日以下」、「週3～4日」が0.0%となっている。「要介護３以上」では「ない」が66.7%ともっとも割合が高く、次いで「週1日以下」が33.3%、「週1～2日」、「週3～4日」、「ほぼ毎日」が0.0%となっている。</w:t>
      </w:r>
    </w:p>
    <w:p w14:paraId="360D5059" w14:textId="4A0157C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図表4-4　要介護度別・家族等による介護の頻度（単身世帯）</w:t>
      </w:r>
    </w:p>
    <w:p w14:paraId="30905557" w14:textId="565BBB9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D95D535" wp14:editId="00756B76">
            <wp:extent cx="5210175" cy="1802765"/>
            <wp:effectExtent l="0" t="0" r="9525" b="698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183936F7" w14:textId="05D1ECA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【要介護度別・家族等による介護の頻度（夫婦のみ世帯）】</w:t>
      </w:r>
    </w:p>
    <w:p w14:paraId="61716337" w14:textId="27B3796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ご家族等の介護の頻度を二次判定結果別にみると、「要支援１・２」では「ほぼ毎日」が100.0%ともっとも割合が高く、次いで「ない」、「週1日以下」、「週1～2日」、「週3～4日」が0.0%となっている。「要介護１・２」では「ほぼ毎日」が50.0%ともっとも割合が高く、次いで「ない」、「週1～2日」が25.0%、「週1日以下」、「週3～4日」が0.0%となっている。「要介護３以上」では「ない」、「週1日以下」、「週1～2日」、「ほぼ毎日」が25.0%ともっとも割合が高く、次いで「週3～4日」が0.0%となっている。</w:t>
      </w:r>
    </w:p>
    <w:p w14:paraId="2B456D50" w14:textId="3022EC0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図表4-5　要介護度別・家族等による介護の頻度（夫婦のみ世帯）</w:t>
      </w:r>
    </w:p>
    <w:p w14:paraId="46C5C23A" w14:textId="7CC5256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951F15F" wp14:editId="20020793">
            <wp:extent cx="5210175" cy="1802765"/>
            <wp:effectExtent l="0" t="0" r="9525" b="698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32381EB5" w14:textId="4FCEBABF"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8DF21B4" w14:textId="7508469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【要介護度別・家族等による介護の頻度（その他世帯）】</w:t>
      </w:r>
    </w:p>
    <w:p w14:paraId="5989C090" w14:textId="0611A41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ご家族等の介護の頻度を二次判定結果別にみると、「要支援１・２」では「ほぼ毎日」が100.0%ともっとも割合が高く、次いで「ない」、「週1日以下」、「週1～2日」、「週3～4日」が0.0%となっている。「要介護１・２」では「ほぼ毎日」が83.3%ともっとも割合が高く、次いで「ない」が16.7%、「週1日以下」、「週1～2日」、「週3～4日」が0.0%となっている。「要介護３以上」では「ほぼ毎日」が92.3%ともっとも割合が高く、次いで「週1日以下」が7.7%、「ない」、「週1～2日」、「週3～4日」が0.0%となっている。</w:t>
      </w:r>
    </w:p>
    <w:p w14:paraId="6DD10F3F" w14:textId="0863419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図表4-6　要介護度別・家族等による介護の頻度（その他世帯）</w:t>
      </w:r>
    </w:p>
    <w:p w14:paraId="62D92BA7" w14:textId="466051C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F085188" wp14:editId="56F8FCC0">
            <wp:extent cx="5210175" cy="1802765"/>
            <wp:effectExtent l="0" t="0" r="9525" b="698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82E6DA6" w14:textId="40954D77"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AC9A05A" w14:textId="40583245"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(3)  「要介護度別・認知症自立度別」の「世帯類型別のサービス利用の組み合わせ」</w:t>
      </w:r>
    </w:p>
    <w:p w14:paraId="128D4F12" w14:textId="0E90DA4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6613C218" w14:textId="7936D07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要介護度別・認知症自立度別の「世帯類型別のサービス利用の組み合わせ」について、集計分析をしています（図表4-7～図表4-12）。</w:t>
      </w:r>
    </w:p>
    <w:p w14:paraId="46E98096" w14:textId="2283B0C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サービス利用の組み合わせは、「訪問系のみ」のサービス利用と、レスパイト機能をもつ「通所系」および「短期系」のみのサービス利用、さらにその２つを組み合わせた「訪問系を含むサービス利用」の３種類（未利用除く）に簡略化したものを使用しています。</w:t>
      </w:r>
    </w:p>
    <w:p w14:paraId="31229F29" w14:textId="5F5CE53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重度化に伴い、どのようなサービス利用の組み合わせが増加しているかに着目することで、現在在宅で生活をする中重度の要介護者が、どのような組み合わせのサービス利用を増加させることで在宅生活を維持しているかを、世帯類型別に把握することができます。</w:t>
      </w:r>
    </w:p>
    <w:p w14:paraId="09D2C714" w14:textId="628E9D8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また、世帯類型別の要介護者の増加に伴い、どのような「サービス利用の組み合わせ」のニーズが大きくなると考えられるかを推測することも可能になります。</w:t>
      </w:r>
    </w:p>
    <w:p w14:paraId="143D90A5" w14:textId="3317D2C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例えば、特に今後「要介護度が中重度の単身世帯」が増加すると見込まれる場合は、単身世帯の要介護者が要介護度の重度化に伴いどのようなサービス利用の組み合わせを増加させているかに着目し、推測することなどが考えられます。</w:t>
      </w:r>
    </w:p>
    <w:p w14:paraId="33FECFA6" w14:textId="74CAB02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1ED516E6" w14:textId="35DB1BF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ただし、現在利用しているサービスが「地域目標を達成するためのサービス」であるとは限らない点には注意が必要です。</w:t>
      </w:r>
    </w:p>
    <w:p w14:paraId="31CDD7FC" w14:textId="40E3A9ED" w:rsidR="004D14D7" w:rsidRDefault="004D14D7">
      <w:pPr>
        <w:widowControl/>
        <w:jc w:val="left"/>
        <w:rPr>
          <w:rFonts w:ascii="ＭＳ 明朝" w:eastAsia="ＭＳ 明朝" w:hAnsi="ＭＳ 明朝"/>
        </w:rPr>
      </w:pPr>
      <w:r>
        <w:rPr>
          <w:rFonts w:ascii="ＭＳ 明朝" w:eastAsia="ＭＳ 明朝" w:hAnsi="ＭＳ 明朝"/>
        </w:rPr>
        <w:br w:type="page"/>
      </w:r>
    </w:p>
    <w:p w14:paraId="78FAB898" w14:textId="23BDB66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【要介護度別・サービス利用の組み合わせ（単身世帯）】</w:t>
      </w:r>
    </w:p>
    <w:p w14:paraId="400B4E4E" w14:textId="1A3703C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二次判定結果別にみると、「要支援１・２」では「未利用」が100.0%ともっとも割合が高く、次いで「訪問系のみ」、「訪問系を含む組み合わせ」、「通所系・短期系のみ」が0.0%となっている。「要介護１・２」では「訪問系を含む組み合わせ」、「通所系・短期系のみ」が50.0%ともっとも割合が高く、次いで「未利用」、「訪問系のみ」が0.0%となっている。「要介護３以上」では「通所系・短期系のみ」が66.7%ともっとも割合が高く、次いで「未利用」が33.3%、「訪問系のみ」、「訪問系を含む組み合わせ」が0.0%となっている。</w:t>
      </w:r>
    </w:p>
    <w:p w14:paraId="4B98DD22" w14:textId="32A564A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図表4-7　要介護度別・サービス利用の組み合わせ（単身世帯）</w:t>
      </w:r>
    </w:p>
    <w:p w14:paraId="0E1251A1" w14:textId="7410A366"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35BC33E" wp14:editId="698BE468">
            <wp:extent cx="5210175" cy="1802765"/>
            <wp:effectExtent l="0" t="0" r="9525" b="698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3D59717F" w14:textId="28D45C4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【要介護度別・サービス利用の組み合わせ（夫婦のみ世帯）】</w:t>
      </w:r>
    </w:p>
    <w:p w14:paraId="75E4D626" w14:textId="50A951C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二次判定結果別にみると、「要支援１・２」では「通所系・短期系のみ」が100.0%ともっとも割合が高く、次いで「未利用」、「訪問系のみ」、「訪問系を含む組み合わせ」が0.0%となっている。「要介護１・２」では「通所系・短期系のみ」が75.0%ともっとも割合が高く、次いで「訪問系のみ」が25.0%、「未利用」、「訪問系を含む組み合わせ」が0.0%となっている。「要介護３以上」では「通所系・短期系のみ」が50.0%ともっとも割合が高く、次いで「未利用」、「訪問系のみ」が25.0%、「訪問系を含む組み合わせ」が0.0%となっている。</w:t>
      </w:r>
    </w:p>
    <w:p w14:paraId="0AB3E4B7" w14:textId="41B13B80"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図表4-8　要介護度別・サービス利用の組み合わせ（夫婦のみ世帯）</w:t>
      </w:r>
    </w:p>
    <w:p w14:paraId="4744802E" w14:textId="3ACCAC8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9B58242" wp14:editId="530E78C7">
            <wp:extent cx="5210175" cy="1802765"/>
            <wp:effectExtent l="0" t="0" r="9525" b="698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5902D1F7" w14:textId="25D9209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【要介護度別・サービス利用の組み合わせ（その他世帯）】</w:t>
      </w:r>
    </w:p>
    <w:p w14:paraId="15C544E9" w14:textId="3800089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二次判定結果別にみると、「要支援１・２」では「訪問系のみ」、「通所系・短期系のみ」が50.0%ともっとも割合が高く、次いで「未利用」、「訪問系を含む組み合わせ」が0.0%となっている。「要介護１・２」では「通所系・短期系のみ」が83.3%ともっとも割合が高く、次いで「未利用」が16.7%、「訪問系のみ」、「訪問系を含む組み合わせ」が0.0%となっている。「要介護３以上」では「訪問系を含む組み合わせ」が38.5%ともっとも割合が高く、次いで「未利用」、「通所系・短期系のみ」が30.8%、「訪問系のみ」が0.0%となっている。</w:t>
      </w:r>
    </w:p>
    <w:p w14:paraId="7457936D" w14:textId="79F7B60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図表4-9　要介護度別・サービス利用の組み合わせ（その他世帯）&lt;*&gt;</w:t>
      </w:r>
    </w:p>
    <w:p w14:paraId="2F0F419A" w14:textId="04D1157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DCAFC28" wp14:editId="4BC55FA0">
            <wp:extent cx="5210175" cy="1802765"/>
            <wp:effectExtent l="0" t="0" r="9525" b="698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643191B4" w14:textId="2D6EE2A3"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1F93FCA" w14:textId="7C9B6F6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【認知症自立度別・サービス利用の組み合わせ（単身世帯）】</w:t>
      </w:r>
    </w:p>
    <w:p w14:paraId="720DF6D8" w14:textId="4C6EF59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認知症高齢者自立度別にみると、「自立＋Ⅰ」では「未利用」が100.0%ともっとも割合が高く、次いで「訪問系のみ」、「訪問系を含む組み合わせ」、「通所系・短期系のみ」が0.0%となっている。「Ⅱ」では「通所系・短期系のみ」が66.7%ともっとも割合が高く、次いで「訪問系を含む組み合わせ」が33.3%、「未利用」、「訪問系のみ」が0.0%となっている。「Ⅲ以上」では「未利用」、「通所系・短期系のみ」が50.0%ともっとも割合が高く、次いで「訪問系のみ」、「訪問系を含む組み合わせ」が0.0%となっている。</w:t>
      </w:r>
    </w:p>
    <w:p w14:paraId="57D06032" w14:textId="60B447C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図表4-10　認知症自立度別・サービス利用の組み合わせ（単身世帯）</w:t>
      </w:r>
    </w:p>
    <w:p w14:paraId="7F31BBCF" w14:textId="2E7395D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21B3599" wp14:editId="0147B711">
            <wp:extent cx="5210175" cy="1802765"/>
            <wp:effectExtent l="0" t="0" r="9525" b="698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2348A031" w14:textId="420FDC44"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581E4A2" w14:textId="40DBE33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【認知症自立度別・サービス利用の組み合わせ（夫婦のみ世帯）】</w:t>
      </w:r>
    </w:p>
    <w:p w14:paraId="4EA8A3B9" w14:textId="55F21E1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認知症高齢者自立度別にみると、「自立＋Ⅰ」では「未利用」、「訪問系のみ」、「訪問系を含む組み合わせ」、「通所系・短期系のみ」が0.0%ともっとも割合が高くなっている。「Ⅱ」では「通所系・短期系のみ」が80.0%ともっとも割合が高く、次いで「訪問系のみ」が20.0%、「未利用」、「訪問系を含む組み合わせ」が0.0%となっている。「Ⅲ以上」では「通所系・短期系のみ」が50.0%ともっとも割合が高く、次いで「未利用」、「訪問系のみ」が25.0%、「訪問系を含む組み合わせ」が0.0%となっている。</w:t>
      </w:r>
    </w:p>
    <w:p w14:paraId="44795051" w14:textId="2AEC282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図表4-11　認知症自立度別・サービス利用の組み合わせ（夫婦のみ世帯）</w:t>
      </w:r>
    </w:p>
    <w:p w14:paraId="40CE382A" w14:textId="1E81CB11"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EB0243F" wp14:editId="49F9A271">
            <wp:extent cx="5210175" cy="1802765"/>
            <wp:effectExtent l="0" t="0" r="9525" b="698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4580145" w14:textId="2A4721C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5E8194E" w14:textId="34B5A8E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【認知症自立度別・サービス利用の組み合わせ（その他世帯）】</w:t>
      </w:r>
    </w:p>
    <w:p w14:paraId="381D18CE" w14:textId="44CCBD1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認知症高齢者自立度別にみると、「自立＋Ⅰ」では「訪問系のみ」、「訪問系を含む組み合わせ」、「通所系・短期系のみ」が33.3%ともっとも割合が高く、次いで「未利用」が0.0%となっている。「Ⅱ」では「通所系・短期系のみ」が55.6%ともっとも割合が高く、次いで「未利用」、「訪問系を含む組み合わせ」が22.2%、「訪問系のみ」が0.0%となっている。「Ⅲ以上」では「通所系・短期系のみ」が44.4%ともっとも割合が高く、次いで「未利用」が33.3%、「訪問系を含む組み合わせ」が22.2%となっている。</w:t>
      </w:r>
    </w:p>
    <w:p w14:paraId="7D7E9A27" w14:textId="23A66A0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図表4-12　認知症自立度別・サービス利用の組み合わせ（その他世帯）</w:t>
      </w:r>
    </w:p>
    <w:p w14:paraId="423F4F29" w14:textId="2CD628D0"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F59F4F1" wp14:editId="672BF130">
            <wp:extent cx="5210175" cy="1802765"/>
            <wp:effectExtent l="0" t="0" r="9525"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2EE86BAF" w14:textId="5EB99CBD"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1BEE578" w14:textId="3B0B10C2"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  「要介護度別・認知症自立度別別」の「世帯類型別の施設等検討の状況」</w:t>
      </w:r>
    </w:p>
    <w:p w14:paraId="328EA59D" w14:textId="7905E09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718643BE" w14:textId="3794171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ここでは、「要介護度別・認知症自立度別」の「世帯類型別の施設等検討の状況」について、集計分析をしています（図表4-13～図表4-19）。</w:t>
      </w:r>
    </w:p>
    <w:p w14:paraId="4747AD72" w14:textId="2ABC154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「施設等検討の状況」について「入所・入居は検討していない」の割合を高めることは、在宅介護実態調査で想定する「アウトカム」の１つです。</w:t>
      </w:r>
    </w:p>
    <w:p w14:paraId="0C886C02" w14:textId="55A4815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ここでは「世帯類型」ごとの特徴を集計分析することで、地域目標を達成するためのサービス整備方針の検討につなげることなどを想定しています。</w:t>
      </w:r>
    </w:p>
    <w:p w14:paraId="2303DF46" w14:textId="1F0735D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【世帯類型別・施設等検討の状況（全要介護度）】</w:t>
      </w:r>
    </w:p>
    <w:p w14:paraId="72A95604" w14:textId="18FAA28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世帯類型別にみると、「単身世帯」では「検討していない」が87.5%ともっとも割合が高く、次いで「検討中」が12.5%、「申請済み」が0.0%となっている。「夫婦のみ世帯」では「検討していない」が83.3%ともっとも割合が高く、次いで「検討中」、「申請済み」が8.3%となっている。「その他」では「検討していない」が73.3%ともっとも割合が高く、次いで「検討中」、「申請済み」が13.3%となっている。</w:t>
      </w:r>
    </w:p>
    <w:p w14:paraId="62394C49" w14:textId="1E6E5F95"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図表4-13　世帯類型別・施設等検討の状況（全要介護度）</w:t>
      </w:r>
    </w:p>
    <w:p w14:paraId="0B559E04" w14:textId="437C80D4"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477E97E" wp14:editId="65B9B6CF">
            <wp:extent cx="5210175" cy="1802765"/>
            <wp:effectExtent l="0" t="0" r="9525" b="698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1A671830" w14:textId="2EE3CA4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3D43F8A" w14:textId="1739314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【要介護度別・施設等検討の状況（単身世帯）】</w:t>
      </w:r>
    </w:p>
    <w:p w14:paraId="0823ED0D" w14:textId="5D63F38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二次判定結果別にみると、「要支援１・２」では「検討していない」が100.0%ともっとも割合が高く、次いで「検討中」、「申請済み」が0.0%となっている。「要介護１・２」では「検討していない」、「検討中」が50.0%ともっとも割合が高く、次いで「申請済み」が0.0%となっている。「要介護３以上」では「検討していない」が100.0%ともっとも割合が高く、次いで「検討中」、「申請済み」が0.0%となっている。</w:t>
      </w:r>
    </w:p>
    <w:p w14:paraId="5E81A714" w14:textId="51EE712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図表4-14　要介護度別・施設等検討の状況（単身世帯）</w:t>
      </w:r>
    </w:p>
    <w:p w14:paraId="43779DBD" w14:textId="4F07D3EE"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A445282" wp14:editId="3744D795">
            <wp:extent cx="5210175" cy="1802765"/>
            <wp:effectExtent l="0" t="0" r="9525" b="698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A5A3B42" w14:textId="04A0FC76"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【要介護度別・施設等検討の状況（夫婦のみ世帯）】</w:t>
      </w:r>
    </w:p>
    <w:p w14:paraId="2F01DB3D" w14:textId="0CEFBFC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二次判定結果別にみると、「要支援１・２」では「検討していない」が100.0%ともっとも割合が高く、次いで「検討中」、「申請済み」が0.0%となっている。「要介護１・２」では「検討していない」が100.0%ともっとも割合が高く、次いで「検討中」、「申請済み」が0.0%となっている。「要介護３以上」では「検討していない」が75.0%ともっとも割合が高く、次いで「検討中」が25.0%、「申請済み」が0.0%となっている。</w:t>
      </w:r>
    </w:p>
    <w:p w14:paraId="649C8530" w14:textId="355007D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図表4-15　要介護度別・施設等検討の状況（夫婦のみ世帯）</w:t>
      </w:r>
    </w:p>
    <w:p w14:paraId="5A4A51F8" w14:textId="65C2BE63"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4942396" wp14:editId="1B78A5C1">
            <wp:extent cx="5210175" cy="1802765"/>
            <wp:effectExtent l="0" t="0" r="9525" b="698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B0ECB15" w14:textId="2A3869EB"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514432C3" w14:textId="300BF44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【要介護度別・施設等検討の状況（その他世帯）】</w:t>
      </w:r>
    </w:p>
    <w:p w14:paraId="55A81154" w14:textId="1BDBAC6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二次判定結果別にみると、「要支援１・２」では「検討していない」、「検討中」が50.0%ともっとも割合が高く、次いで「申請済み」が0.0%となっている。「要介護１・２」では「検討していない」が66.7%ともっとも割合が高く、次いで「申請済み」が33.3%、「検討中」が0.0%となっている。「要介護３以上」では「検討していない」が84.6%ともっとも割合が高く、次いで「検討中」、「申請済み」が7.7%となっている。</w:t>
      </w:r>
    </w:p>
    <w:p w14:paraId="5572375F" w14:textId="6DF01F2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図表4-16　要介護度別・施設等検討の状況（その他世帯）</w:t>
      </w:r>
    </w:p>
    <w:p w14:paraId="2FE8CAB4" w14:textId="3ED21CB0"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B7F0853" wp14:editId="12A95BC1">
            <wp:extent cx="5210175" cy="1802765"/>
            <wp:effectExtent l="0" t="0" r="9525" b="698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1DA3555F" w14:textId="2975395B"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12615BA" w14:textId="40D70192"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【認知症自立度別・施設等検討の状況（単身世帯）】</w:t>
      </w:r>
    </w:p>
    <w:p w14:paraId="136418EE" w14:textId="5268DDD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認知症高齢者自立度別にみると、「自立＋Ⅰ」では「検討していない」が100.0%ともっとも割合が高く、次いで「検討中」、「申請済み」が0.0%となっている。「Ⅱ」では「検討していない」が66.7%ともっとも割合が高く、次いで「検討中」が33.3%、「申請済み」が0.0%となっている。「Ⅲ以上」では「検討していない」が100.0%ともっとも割合が高く、次いで「検討中」、「申請済み」が0.0%となっている。</w:t>
      </w:r>
    </w:p>
    <w:p w14:paraId="1C133290" w14:textId="1178ABD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図表4-17　認知症自立度別・施設等検討の状況（単身世帯）</w:t>
      </w:r>
    </w:p>
    <w:p w14:paraId="5D643509" w14:textId="1A1123A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2E99483" wp14:editId="64F344B9">
            <wp:extent cx="5210175" cy="1984375"/>
            <wp:effectExtent l="0" t="0" r="952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10175" cy="1984375"/>
                    </a:xfrm>
                    <a:prstGeom prst="rect">
                      <a:avLst/>
                    </a:prstGeom>
                    <a:noFill/>
                    <a:ln>
                      <a:noFill/>
                    </a:ln>
                  </pic:spPr>
                </pic:pic>
              </a:graphicData>
            </a:graphic>
          </wp:inline>
        </w:drawing>
      </w:r>
    </w:p>
    <w:p w14:paraId="1E91BBB3" w14:textId="2AB7CC0A"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【認知症自立度別・施設等検討の状況（夫婦のみ世帯）】</w:t>
      </w:r>
    </w:p>
    <w:p w14:paraId="681B686F" w14:textId="13598BC3"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認知症高齢者自立度別にみると、「自立＋Ⅰ」では「検討していない」、「検討中」、「申請済み」が0.0%ともっとも割合が高くなっている。「Ⅱ」では「検討していない」が100.0%ともっとも割合が高く、次いで「検討中」、「申請済み」が0.0%となっている。「Ⅲ以上」では「検討していない」が75.0%ともっとも割合が高く、次いで「検討中」が25.0%、「申請済み」が0.0%となっている。</w:t>
      </w:r>
    </w:p>
    <w:p w14:paraId="6D536325" w14:textId="75028676"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図表4-18　認知症自立度別・施設等検討の状況（夫婦のみ世帯）</w:t>
      </w:r>
    </w:p>
    <w:p w14:paraId="7CED55F3" w14:textId="17A81E7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90C4239" wp14:editId="60A18676">
            <wp:extent cx="5210175" cy="1802765"/>
            <wp:effectExtent l="0" t="0" r="9525" b="698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27A651AA" w14:textId="2422C429"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64CC192E" w14:textId="5E1621C4"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【認知症自立度別・施設等検討の状況（その他の世帯）】</w:t>
      </w:r>
    </w:p>
    <w:p w14:paraId="121A4422" w14:textId="2604C7F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施設等の検討状況を認知症高齢者自立度別にみると、「自立＋Ⅰ」では「検討していない」が66.7%ともっとも割合が高く、次いで「検討中」が33.3%、「申請済み」が0.0%となっている。「Ⅱ」では「検討していない」が66.7%ともっとも割合が高く、次いで「申請済み」が33.3%、「検討中」が0.0%となっている。「Ⅲ以上」では「検討していない」が88.9%ともっとも割合が高く、次いで「検討中」が11.1%、「申請済み」が0.0%となっている。</w:t>
      </w:r>
    </w:p>
    <w:p w14:paraId="2077040D" w14:textId="773F5C5B"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図表4-19　認知症自立度別・施設等検討の状況（その他の世帯）</w:t>
      </w:r>
    </w:p>
    <w:p w14:paraId="54C6FEDA" w14:textId="3E0848A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2A324BD" wp14:editId="7192B648">
            <wp:extent cx="5210175" cy="1802765"/>
            <wp:effectExtent l="0" t="0" r="9525" b="698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5ED8D4AF" w14:textId="09740F5A"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47D9469" w14:textId="1B95A9F6"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4.3　 考察</w:t>
      </w:r>
    </w:p>
    <w:p w14:paraId="57A61383" w14:textId="66B6D82B"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※「試行調査に基づく調査報告書」を参考としながら、「関係者間での議論と考察」を経て、各自治体の調査分析結果に基づく「考察」を記載してください。</w:t>
      </w:r>
    </w:p>
    <w:p w14:paraId="0F8FD91E" w14:textId="1C89122B" w:rsidR="004D14D7" w:rsidRDefault="004D14D7">
      <w:pPr>
        <w:widowControl/>
        <w:jc w:val="left"/>
        <w:rPr>
          <w:rFonts w:ascii="ＭＳ 明朝" w:eastAsia="ＭＳ 明朝" w:hAnsi="ＭＳ 明朝"/>
          <w:sz w:val="20"/>
        </w:rPr>
      </w:pPr>
      <w:r>
        <w:rPr>
          <w:rFonts w:ascii="ＭＳ 明朝" w:eastAsia="ＭＳ 明朝" w:hAnsi="ＭＳ 明朝"/>
          <w:sz w:val="20"/>
        </w:rPr>
        <w:br w:type="page"/>
      </w:r>
    </w:p>
    <w:p w14:paraId="518AACEC" w14:textId="61AA7DAC" w:rsidR="004D14D7" w:rsidRDefault="004D14D7" w:rsidP="004D14D7">
      <w:pPr>
        <w:spacing w:afterLines="150" w:after="525"/>
        <w:ind w:left="480" w:hangingChars="200" w:hanging="480"/>
        <w:jc w:val="left"/>
        <w:rPr>
          <w:rFonts w:ascii="ＭＳ ゴシック" w:eastAsia="ＭＳ ゴシック" w:hAnsi="ＭＳ ゴシック"/>
          <w:sz w:val="24"/>
        </w:rPr>
      </w:pPr>
      <w:r>
        <w:rPr>
          <w:rFonts w:ascii="ＭＳ ゴシック" w:eastAsia="ＭＳ ゴシック" w:hAnsi="ＭＳ ゴシック"/>
          <w:sz w:val="24"/>
        </w:rPr>
        <w:lastRenderedPageBreak/>
        <w:t>5　 医療ニーズの高い在宅療養者を支える支援・サービスの提供体制の検討</w:t>
      </w:r>
    </w:p>
    <w:p w14:paraId="64A41935" w14:textId="5BBED6DC"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5.1　 集計・分析の狙い</w:t>
      </w:r>
    </w:p>
    <w:p w14:paraId="4345AD35" w14:textId="30B9821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ここでは、医療ニーズの高い在宅療養者を支える支援・サービスの検討につなげるための集計を行います。</w:t>
      </w:r>
    </w:p>
    <w:p w14:paraId="57C0C1E9" w14:textId="2D929C2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具体的には、世帯類型別・要介護度別の「主な介護者が行っている介護」や「訪問診療の利用の有無」、「訪問診療の利用の有無別のサービス利用の組み合わせ」などの分析を行います。</w:t>
      </w:r>
    </w:p>
    <w:p w14:paraId="6C7E7C9B" w14:textId="4B7F35BA" w:rsidR="004D14D7" w:rsidRDefault="004D14D7">
      <w:pPr>
        <w:widowControl/>
        <w:jc w:val="left"/>
        <w:rPr>
          <w:rFonts w:ascii="ＭＳ 明朝" w:eastAsia="ＭＳ 明朝" w:hAnsi="ＭＳ 明朝"/>
        </w:rPr>
      </w:pPr>
      <w:r>
        <w:rPr>
          <w:rFonts w:ascii="ＭＳ 明朝" w:eastAsia="ＭＳ 明朝" w:hAnsi="ＭＳ 明朝"/>
        </w:rPr>
        <w:br w:type="page"/>
      </w:r>
    </w:p>
    <w:p w14:paraId="6A3CFE4E" w14:textId="0C3930A2"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5.2　 集計結果と着目すべきポイント</w:t>
      </w:r>
    </w:p>
    <w:p w14:paraId="090B7233" w14:textId="10D87B5A"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(1)  基礎集計</w:t>
      </w:r>
    </w:p>
    <w:p w14:paraId="5C00D488" w14:textId="7D7B7AAA"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「主な介護者が行っている介護」について、要介護度別・世帯類型別の集計を行っています（図表5-1～図表5-3）。</w:t>
      </w:r>
    </w:p>
    <w:p w14:paraId="051DBF3A" w14:textId="18758ED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ここでは、特に「医療面での対応（経管栄養、ストーマ等）」に着目し、家族等の主な介護者が「医療面での対応」を行っている割合を把握することができます。</w:t>
      </w:r>
    </w:p>
    <w:p w14:paraId="70F51801" w14:textId="6CE07BF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【★主な介護者が行っている介護】</w:t>
      </w:r>
    </w:p>
    <w:p w14:paraId="7B019DAE" w14:textId="54ECDD6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「その他の家事（掃除、洗濯、買い物 等）」の割合が最も高く88.6%となっている。次いで、「金銭管理や生活面に必要な諸手続き（77.3%）」、「食事の準備（調理等）（75.0%）」となっている。</w:t>
      </w:r>
    </w:p>
    <w:p w14:paraId="1DF6B5C7" w14:textId="7E062CDD"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図表5-1　★主な介護者が行っている介護</w:t>
      </w:r>
    </w:p>
    <w:p w14:paraId="4DF42700" w14:textId="332E664B"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944AAB4" wp14:editId="17FD0838">
            <wp:extent cx="5210175" cy="3597275"/>
            <wp:effectExtent l="0" t="0" r="9525" b="317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10175" cy="3597275"/>
                    </a:xfrm>
                    <a:prstGeom prst="rect">
                      <a:avLst/>
                    </a:prstGeom>
                    <a:noFill/>
                    <a:ln>
                      <a:noFill/>
                    </a:ln>
                  </pic:spPr>
                </pic:pic>
              </a:graphicData>
            </a:graphic>
          </wp:inline>
        </w:drawing>
      </w:r>
    </w:p>
    <w:p w14:paraId="16172011" w14:textId="7ACD11EF"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835FB25" w14:textId="596A8E62"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【要介護度別・★主な介護者が行っている介護】</w:t>
      </w:r>
    </w:p>
    <w:p w14:paraId="67E538C4" w14:textId="2105CBA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介護者が行っている介護を二次判定結果別にみると、「要支援１・２」では「外出の付き添い、送迎等」、「服薬」、「食事の準備（調理等）」、「その他の家事（掃除、洗濯、買い物 等）」、「金銭管理や生活面に必要な諸手続き」が75.0%ともっとも割合が高く、次いで「認知症状への対応」が50.0%、「身だしなみ（洗顔・歯磨き等）」が25.0%となっている。「要介護１・２」では「金銭管理や生活面に必要な諸手続き」が100.0%ともっとも割合が高く、次いで「その他の家事（掃除、洗濯、買い物 等）」が90.0%、「衣服の着脱」、「食事の準備（調理等）」が70.0%となっている。「要介護３以上」では「その他の家事（掃除、洗濯、買い物 等）」が100.0%ともっとも割合が高く、次いで「金銭管理や生活面に必要な諸手続き」が93.8%、「食事の準備（調理等）」が87.5%となっている。</w:t>
      </w:r>
    </w:p>
    <w:p w14:paraId="76636311" w14:textId="5DDC7E5B" w:rsidR="004D14D7" w:rsidRDefault="004D14D7">
      <w:pPr>
        <w:widowControl/>
        <w:jc w:val="left"/>
        <w:rPr>
          <w:rFonts w:ascii="ＭＳ 明朝" w:eastAsia="ＭＳ 明朝" w:hAnsi="ＭＳ 明朝"/>
        </w:rPr>
      </w:pPr>
      <w:r>
        <w:rPr>
          <w:rFonts w:ascii="ＭＳ 明朝" w:eastAsia="ＭＳ 明朝" w:hAnsi="ＭＳ 明朝"/>
        </w:rPr>
        <w:br w:type="page"/>
      </w:r>
    </w:p>
    <w:p w14:paraId="6EE85A93" w14:textId="6A19970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図表5-2　要介護度別・★主な介護者が行っている介護</w:t>
      </w:r>
    </w:p>
    <w:p w14:paraId="72C4F9E8" w14:textId="6F3FAC0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6782164" wp14:editId="7DF314A9">
            <wp:extent cx="5210175" cy="6823710"/>
            <wp:effectExtent l="0" t="0" r="9525"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10175" cy="6823710"/>
                    </a:xfrm>
                    <a:prstGeom prst="rect">
                      <a:avLst/>
                    </a:prstGeom>
                    <a:noFill/>
                    <a:ln>
                      <a:noFill/>
                    </a:ln>
                  </pic:spPr>
                </pic:pic>
              </a:graphicData>
            </a:graphic>
          </wp:inline>
        </w:drawing>
      </w:r>
    </w:p>
    <w:p w14:paraId="78B832AE" w14:textId="10168E9C"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4C69B935" w14:textId="1D0C56B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【世帯類型別・★主な介護者が行っている介護（要介護３以上）】</w:t>
      </w:r>
    </w:p>
    <w:p w14:paraId="7D683718" w14:textId="063543B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が行っている介護を世帯類型別にみると、「単身世帯」では「日中の排泄」、「夜間の排泄」、「食事の介助（食べる時）」、「入浴・洗身」、「身だしなみ（洗顔・歯磨き等）」、「衣服の着脱」、「屋内の移乗・移動」、「外出の付き添い、送迎等」、「服薬」、「認知症状への対応」、「医療面での対応（経管栄養、ストーマ 等）」、「食事の準備（調理等）」、「その他の家事（掃除、洗濯、買い物 等）」、「金銭管理や生活面に必要な諸手続き」、「その他」、「わからない」が0.0%ともっとも割合が高くなっている。「夫婦のみ世帯」では「その他の家事（掃除、洗濯、買い物 等）」、「金銭管理や生活面に必要な諸手続き」が100.0%ともっとも割合が高く、次いで「入浴・洗身」、「外出の付き添い、送迎等」、「食事の準備（調理等）」が66.7%、「日中の排泄」、「夜間の排泄」、「食事の介助（食べる時）」、「身だしなみ（洗顔・歯磨き等）」、「衣服の着脱」、「屋内の移乗・移動」、「服薬」、「認知症状への対応」、「医療面での対応（経管栄養、ストーマ 等）」、「その他」、「わからない」が0.0%となっている。「その他」では「その他の家事（掃除、洗濯、買い物 等）」が100.0%ともっとも割合が高く、次いで「食事の準備（調理等）」、「金銭管理や生活面に必要な諸手続き」が92.3%、「外出の付き添い、送迎等」、「服薬」が76.9%となっている。</w:t>
      </w:r>
    </w:p>
    <w:p w14:paraId="447284CA" w14:textId="785D08A7" w:rsidR="004D14D7" w:rsidRDefault="004D14D7">
      <w:pPr>
        <w:widowControl/>
        <w:jc w:val="left"/>
        <w:rPr>
          <w:rFonts w:ascii="ＭＳ 明朝" w:eastAsia="ＭＳ 明朝" w:hAnsi="ＭＳ 明朝"/>
        </w:rPr>
      </w:pPr>
      <w:r>
        <w:rPr>
          <w:rFonts w:ascii="ＭＳ 明朝" w:eastAsia="ＭＳ 明朝" w:hAnsi="ＭＳ 明朝"/>
        </w:rPr>
        <w:br w:type="page"/>
      </w:r>
    </w:p>
    <w:p w14:paraId="2421F59E" w14:textId="19F8D6F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図表5-3　世帯類型別・★主な介護者が行っている介護（要介護３以上）</w:t>
      </w:r>
    </w:p>
    <w:p w14:paraId="7A5CBA18" w14:textId="20568F85"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695BAEC7" wp14:editId="06D03B1F">
            <wp:extent cx="5210175" cy="6823710"/>
            <wp:effectExtent l="0" t="0" r="9525"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10175" cy="6823710"/>
                    </a:xfrm>
                    <a:prstGeom prst="rect">
                      <a:avLst/>
                    </a:prstGeom>
                    <a:noFill/>
                    <a:ln>
                      <a:noFill/>
                    </a:ln>
                  </pic:spPr>
                </pic:pic>
              </a:graphicData>
            </a:graphic>
          </wp:inline>
        </w:drawing>
      </w:r>
    </w:p>
    <w:p w14:paraId="33CCAA5F" w14:textId="3609BFB3"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F0C0DFF" w14:textId="15C590EA"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(2)  訪問診療の利用割合</w:t>
      </w:r>
    </w:p>
    <w:p w14:paraId="575525DE" w14:textId="5C1524D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32343124" w14:textId="564D3C6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「訪問診療の利用の有無」について、世帯類型別・要介護度別の集計を行っています（図表5-4～図表5-6）。</w:t>
      </w:r>
    </w:p>
    <w:p w14:paraId="6C12AD1B" w14:textId="1032BC0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特に、「要介護度別の訪問診療の利用割合」を「将来の要介護度別の在宅療養者数」に乗じることで、「将来の在宅における訪問診療の利用者数」の粗推計を行うことも可能です。</w:t>
      </w:r>
    </w:p>
    <w:p w14:paraId="0564D4AE" w14:textId="13946500"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3EF35EB5" w14:textId="4207625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ここでの「訪問診療」には、訪問歯科診療や居宅療養管理指導等は含まれていません。</w:t>
      </w:r>
    </w:p>
    <w:p w14:paraId="3055A4E3" w14:textId="53320E55"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また、上述の「将来の在宅における訪問診療の利用者数」を推計方法は、現在の訪問診療の利用割合を前提としたものであり、地域の状況の変化によっては誤差が大きくなることが想定されます。粗推計のための手法である点については、注意が必要です。</w:t>
      </w:r>
    </w:p>
    <w:p w14:paraId="425CC6CB" w14:textId="005161D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必要に応じて、地域医療構想の検討における「2025年の在宅医療等で対応が必要な医療需要」の需要量予測の結果等もご覧ください。</w:t>
      </w:r>
    </w:p>
    <w:p w14:paraId="4D22FD32" w14:textId="224EFA8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【★訪問診療の利用の有無】</w:t>
      </w:r>
    </w:p>
    <w:p w14:paraId="4AEEF047" w14:textId="2F56FC3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「利用していない」の割合が最も高く94.0%となっている。次いで、「利用している（6.0%）」となっている。</w:t>
      </w:r>
    </w:p>
    <w:p w14:paraId="37169030" w14:textId="452AD767"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図表5-4　★訪問診療の利用の有無</w:t>
      </w:r>
    </w:p>
    <w:p w14:paraId="179669A8" w14:textId="7F185977"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761BD451" wp14:editId="2742C0AA">
            <wp:extent cx="5210175" cy="1802765"/>
            <wp:effectExtent l="0" t="0" r="9525" b="698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642D184C" w14:textId="41E7554D"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62C039A5" w14:textId="09CC827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【世帯類型別・★訪問診療の利用割合】</w:t>
      </w:r>
    </w:p>
    <w:p w14:paraId="05B66574" w14:textId="657EE98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訪問診療の利用の有無を世帯類型別にみると、「単身世帯」では「利用していない」が100.0%ともっとも割合が高く、次いで「利用している」が0.0%となっている。「夫婦のみ世帯」では「利用していない」が83.3%ともっとも割合が高く、次いで「利用している」が16.7%となっている。「その他」では「利用していない」が96.7%ともっとも割合が高く、次いで「利用している」が3.3%となっている。</w:t>
      </w:r>
    </w:p>
    <w:p w14:paraId="50D25CED" w14:textId="10DD6B68"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図表5-5　世帯類型別・★訪問診療の利用割合</w:t>
      </w:r>
    </w:p>
    <w:p w14:paraId="196E263D" w14:textId="13494803"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6F69C11" wp14:editId="40A252B1">
            <wp:extent cx="5210175" cy="1802765"/>
            <wp:effectExtent l="0" t="0" r="9525" b="698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D5C680A" w14:textId="7917A750"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B7AA9D7" w14:textId="61DF8DF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【要介護度別・★訪問診療の利用割合】</w:t>
      </w:r>
    </w:p>
    <w:p w14:paraId="5856392F" w14:textId="2339065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訪問診療の利用の有無を二次判定結果別にみると、「要支援１」では「利用していない」が100.0%ともっとも割合が高く、次いで「利用している」が0.0%となっている。「要支援２」では「利用していない」が100.0%ともっとも割合が高く、次いで「利用している」が0.0%となっている。「要介護１」では「利用していない」が88.9%ともっとも割合が高く、次いで「利用している」が11.1%となっている。「要介護２」では「利用していない」が100.0%ともっとも割合が高く、次いで「利用している」が0.0%となっている。「要介護３」では「利用していない」が100.0%ともっとも割合が高く、次いで「利用している」が0.0%となっている。「要介護４」では「利用していない」が100.0%ともっとも割合が高く、次いで「利用している」が0.0%となっている。「要介護５」では「利用していない」が100.0%ともっとも割合が高く、次いで「利用している」が0.0%となっている。</w:t>
      </w:r>
    </w:p>
    <w:p w14:paraId="5DB41AB4" w14:textId="552E4F6D"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図表5-6　要介護度別・★訪問診療の利用割合</w:t>
      </w:r>
    </w:p>
    <w:p w14:paraId="6CA9F71D" w14:textId="3C362703"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971F22A" wp14:editId="31001AF3">
            <wp:extent cx="5210175" cy="2880995"/>
            <wp:effectExtent l="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10175" cy="2880995"/>
                    </a:xfrm>
                    <a:prstGeom prst="rect">
                      <a:avLst/>
                    </a:prstGeom>
                    <a:noFill/>
                    <a:ln>
                      <a:noFill/>
                    </a:ln>
                  </pic:spPr>
                </pic:pic>
              </a:graphicData>
            </a:graphic>
          </wp:inline>
        </w:drawing>
      </w:r>
    </w:p>
    <w:p w14:paraId="0483832C" w14:textId="74D3F84E"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(3)  訪問診療の利用の有無別のサービス利用の組み合わせ</w:t>
      </w:r>
    </w:p>
    <w:p w14:paraId="02E9B5A9" w14:textId="7C1986A6"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7A4F8417" w14:textId="23C9E7D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訪問診療の利用の有無別に、要介護３以上の「サービス利用の組み合わせ」を集計しています（図表5-7）。</w:t>
      </w:r>
    </w:p>
    <w:p w14:paraId="13CF6E6F" w14:textId="09545AA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特に、今後在宅で療養生活を送る医療ニーズの高い中重度の要介護者の増加が見込まれる地域では、今後どのようなサービスに対する利用ニーズが高まるかを予測することにもつながります。</w:t>
      </w:r>
    </w:p>
    <w:p w14:paraId="04270E71" w14:textId="6961C0FE" w:rsidR="004D14D7" w:rsidRDefault="004D14D7">
      <w:pPr>
        <w:widowControl/>
        <w:jc w:val="left"/>
        <w:rPr>
          <w:rFonts w:ascii="ＭＳ 明朝" w:eastAsia="ＭＳ 明朝" w:hAnsi="ＭＳ 明朝"/>
        </w:rPr>
      </w:pPr>
      <w:r>
        <w:rPr>
          <w:rFonts w:ascii="ＭＳ 明朝" w:eastAsia="ＭＳ 明朝" w:hAnsi="ＭＳ 明朝"/>
        </w:rPr>
        <w:br w:type="page"/>
      </w:r>
    </w:p>
    <w:p w14:paraId="6635B619" w14:textId="1D33B52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【★訪問診療の利用の有無別・サービス利用の組み合わせ（要介護３以上）】</w:t>
      </w:r>
    </w:p>
    <w:p w14:paraId="63B9569B" w14:textId="2B514DC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サービス利用の組み合わせを訪問診療の利用の有無別にみると、「利用している」では「未利用」、「訪問系のみ」、「訪問系を含む組み合わせ」、「通所系・短期系のみ」が0.0%ともっとも割合が高くなっている。「利用していない」では「通所系・短期系のみ」が40.0%ともっとも割合が高く、次いで「未利用」が30.0%、「訪問系を含む組み合わせ」が25.0%となっている。</w:t>
      </w:r>
    </w:p>
    <w:p w14:paraId="6922287B" w14:textId="36B268E7"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図表5-7　★訪問診療の利用の有無別・サービス利用の組み合わせ（要介護３以上）</w:t>
      </w:r>
    </w:p>
    <w:p w14:paraId="756F38B6" w14:textId="60A9E6F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00D6916" wp14:editId="49A4F775">
            <wp:extent cx="5210175" cy="1802765"/>
            <wp:effectExtent l="0" t="0" r="9525" b="698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710DB8CA" w14:textId="5E8A9078"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4D52C68" w14:textId="26375BDC"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  訪問診療の利用の有無別の訪問系・通所系・短期系サービスの利用の有無</w:t>
      </w:r>
    </w:p>
    <w:p w14:paraId="34CBD1A1" w14:textId="4D7EAB37"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【着目すべきポイント】</w:t>
      </w:r>
    </w:p>
    <w:p w14:paraId="0F7B2CAC" w14:textId="3777B548"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訪問診療の利用の有無別に、要介護３以上について、訪問系・通所系・短期系のそれぞれのサービス利用の有無を集計しています（図表5-8～図表5-10）。</w:t>
      </w:r>
    </w:p>
    <w:p w14:paraId="0672678C" w14:textId="77A0138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地域によっては、例えば「医療ニーズの高い要介護者」の受け入れが可能なショートステイが十分に整っていない場合に、訪問診療の利用の有無で短期系の利用割合が大きく異なることも想定されます。</w:t>
      </w:r>
    </w:p>
    <w:p w14:paraId="531AD64C" w14:textId="479CAA5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【留意事項】</w:t>
      </w:r>
    </w:p>
    <w:p w14:paraId="603FC9DC" w14:textId="6882C95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上記の例のように、訪問診療の利用の有無で短期系の利用割合が大きく異なる場合についても、必ずしも「「医療ニーズの高い要介護者」の受け入れが可能なショートステイが十分に整っていない」ことに原因があるとは限りません。</w:t>
      </w:r>
    </w:p>
    <w:p w14:paraId="7C741C19" w14:textId="5DF9366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集計分析結果の解釈は、地域の実情等に照らし合わせながら、専門職を含む関係者間での議論・考察を経て行うことが必要です。</w:t>
      </w:r>
    </w:p>
    <w:p w14:paraId="3CA842DD" w14:textId="65F45594"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【★訪問診療の利用の有無別・サービスの利用の有無（訪問系、要介護３以上）】</w:t>
      </w:r>
    </w:p>
    <w:p w14:paraId="6983F304" w14:textId="39AA6AD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訪問系の利用の有無を訪問診療の利用の有無別にみると、「利用している」では「訪問系利用あり」、「訪問系利用なし」が0.0%ともっとも割合が高くなっている。「利用していない」では「訪問系利用なし」が70.0%ともっとも割合が高く、次いで「訪問系利用あり」が30.0%となっている。</w:t>
      </w:r>
    </w:p>
    <w:p w14:paraId="59D08288" w14:textId="577E04DA"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図表5-8　★訪問診療の利用の有無別・サービスの利用の有無（訪問系、要介護３以上）</w:t>
      </w:r>
    </w:p>
    <w:p w14:paraId="188CFB6F" w14:textId="16250D9E"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8EE9817" wp14:editId="2A883F65">
            <wp:extent cx="5210175" cy="1802765"/>
            <wp:effectExtent l="0" t="0" r="9525" b="698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26882E8E" w14:textId="2942C06B"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0DC8B90" w14:textId="3FFCDB8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【★訪問診療の利用の有無別・サービスの利用の有無（通所系、要介護３以上）】</w:t>
      </w:r>
    </w:p>
    <w:p w14:paraId="627FD600" w14:textId="777A285C"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通所系の利用の有無（定期巡回を除く）を訪問診療の利用の有無別にみると、「利用している」では「通所系利用あり」、「通所系利用なし」が0.0%ともっとも割合が高くなっている。「利用していない」では「通所系利用あり」、「通所系利用なし」が50.0%ともっとも割合が高くなっている。</w:t>
      </w:r>
    </w:p>
    <w:p w14:paraId="246B4257" w14:textId="4FA141AC"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図表5-9　★訪問診療の利用の有無別・サービスの利用の有無（通所系、要介護３以上）</w:t>
      </w:r>
    </w:p>
    <w:p w14:paraId="78615440" w14:textId="25CCEE5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A8DF7AE" wp14:editId="27856A8F">
            <wp:extent cx="5210175" cy="1802765"/>
            <wp:effectExtent l="0" t="0" r="9525" b="698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41E13702" w14:textId="7AFA21A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【★訪問診療の利用の有無別・サービス利用の有無（短期系、要介護３以上）】</w:t>
      </w:r>
    </w:p>
    <w:p w14:paraId="68EA8D83" w14:textId="052E0B71"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短期系の利用の有無（定期巡回を除く）を訪問診療の利用の有無別にみると、「利用している」では「短期系利用あり」、「短期系利用なし」が0.0%ともっとも割合が高くなっている。「利用していない」では「短期系利用なし」が65.0%ともっとも割合が高く、次いで「短期系利用あり」が35.0%となっている。</w:t>
      </w:r>
    </w:p>
    <w:p w14:paraId="5279A19A" w14:textId="789474C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図表5-10　★訪問診療の利用の有無別・サービス利用の有無（短期系、要介護３以上）</w:t>
      </w:r>
    </w:p>
    <w:p w14:paraId="72502B70" w14:textId="6B5AEBC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0FDF26B" wp14:editId="65D47F2C">
            <wp:extent cx="5210175" cy="1802765"/>
            <wp:effectExtent l="0" t="0" r="9525" b="698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10175" cy="1802765"/>
                    </a:xfrm>
                    <a:prstGeom prst="rect">
                      <a:avLst/>
                    </a:prstGeom>
                    <a:noFill/>
                    <a:ln>
                      <a:noFill/>
                    </a:ln>
                  </pic:spPr>
                </pic:pic>
              </a:graphicData>
            </a:graphic>
          </wp:inline>
        </w:drawing>
      </w:r>
    </w:p>
    <w:p w14:paraId="1A147A54" w14:textId="1018DB40"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49FEC03" w14:textId="49F7BF3C"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5.3　 考察</w:t>
      </w:r>
    </w:p>
    <w:p w14:paraId="40703DB5" w14:textId="6120E35F" w:rsidR="004D14D7" w:rsidRDefault="004D14D7" w:rsidP="004D14D7">
      <w:pPr>
        <w:spacing w:afterLines="10" w:after="35"/>
        <w:ind w:left="400" w:hangingChars="200" w:hanging="400"/>
        <w:jc w:val="left"/>
        <w:rPr>
          <w:rFonts w:ascii="ＭＳ 明朝" w:eastAsia="ＭＳ 明朝" w:hAnsi="ＭＳ 明朝"/>
          <w:sz w:val="20"/>
        </w:rPr>
      </w:pPr>
      <w:r>
        <w:rPr>
          <w:rFonts w:ascii="ＭＳ 明朝" w:eastAsia="ＭＳ 明朝" w:hAnsi="ＭＳ 明朝"/>
          <w:sz w:val="20"/>
        </w:rPr>
        <w:t>※「試行調査に基づく調査報告書」を参考としながら、「関係者間での議論と考察」を経て、各自治体の調査分析結果に基づく「考察」を記載してください。</w:t>
      </w:r>
    </w:p>
    <w:p w14:paraId="45BF9119" w14:textId="612E40E6" w:rsidR="004D14D7" w:rsidRDefault="004D14D7">
      <w:pPr>
        <w:widowControl/>
        <w:jc w:val="left"/>
        <w:rPr>
          <w:rFonts w:ascii="ＭＳ 明朝" w:eastAsia="ＭＳ 明朝" w:hAnsi="ＭＳ 明朝"/>
          <w:sz w:val="20"/>
        </w:rPr>
      </w:pPr>
      <w:r>
        <w:rPr>
          <w:rFonts w:ascii="ＭＳ 明朝" w:eastAsia="ＭＳ 明朝" w:hAnsi="ＭＳ 明朝"/>
          <w:sz w:val="20"/>
        </w:rPr>
        <w:br w:type="page"/>
      </w:r>
    </w:p>
    <w:p w14:paraId="467CA912" w14:textId="373FFBA0" w:rsidR="004D14D7" w:rsidRDefault="004D14D7" w:rsidP="004D14D7">
      <w:pPr>
        <w:spacing w:afterLines="150" w:after="525"/>
        <w:ind w:left="480" w:hangingChars="200" w:hanging="480"/>
        <w:jc w:val="left"/>
        <w:rPr>
          <w:rFonts w:ascii="ＭＳ ゴシック" w:eastAsia="ＭＳ ゴシック" w:hAnsi="ＭＳ ゴシック"/>
          <w:sz w:val="24"/>
        </w:rPr>
      </w:pPr>
      <w:r>
        <w:rPr>
          <w:rFonts w:ascii="ＭＳ ゴシック" w:eastAsia="ＭＳ ゴシック" w:hAnsi="ＭＳ ゴシック"/>
          <w:sz w:val="24"/>
        </w:rPr>
        <w:lastRenderedPageBreak/>
        <w:t>6　 サービス未利用の理由など</w:t>
      </w:r>
    </w:p>
    <w:p w14:paraId="2CA4FAA6" w14:textId="6F5551F1"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6.1　 集計・分析の狙い</w:t>
      </w:r>
    </w:p>
    <w:p w14:paraId="37357BEB" w14:textId="08F31B1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ここでは、各地域において支援・サービスの提供体制の構築を含む各種の取組を検討する際に、参考になると考えられるいくつかの集計結果を整理しています。</w:t>
      </w:r>
    </w:p>
    <w:p w14:paraId="7163FA67" w14:textId="1D9DFF7E"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〇　主要なデータは、テーマ１～テーマ５において整理をしていますが、ここで整理する集計結果も必要に応じてご活用ください。</w:t>
      </w:r>
    </w:p>
    <w:p w14:paraId="515F3AA5" w14:textId="4D59BCC8" w:rsidR="004D14D7" w:rsidRDefault="004D14D7">
      <w:pPr>
        <w:widowControl/>
        <w:jc w:val="left"/>
        <w:rPr>
          <w:rFonts w:ascii="ＭＳ 明朝" w:eastAsia="ＭＳ 明朝" w:hAnsi="ＭＳ 明朝"/>
        </w:rPr>
      </w:pPr>
      <w:r>
        <w:rPr>
          <w:rFonts w:ascii="ＭＳ 明朝" w:eastAsia="ＭＳ 明朝" w:hAnsi="ＭＳ 明朝"/>
        </w:rPr>
        <w:br w:type="page"/>
      </w:r>
    </w:p>
    <w:p w14:paraId="06AC33A1" w14:textId="5ACDE6C1" w:rsidR="004D14D7" w:rsidRDefault="004D14D7" w:rsidP="004D14D7">
      <w:pPr>
        <w:spacing w:after="350"/>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6.2　 集計結果（参考）</w:t>
      </w:r>
    </w:p>
    <w:p w14:paraId="281A6543" w14:textId="2B112832"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t>(1)  要介護度別・世帯類型別のサービス未利用の理由</w:t>
      </w:r>
    </w:p>
    <w:p w14:paraId="4C3FDE34" w14:textId="2B813D4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【要介護度別の★サービス未利用の理由】</w:t>
      </w:r>
    </w:p>
    <w:p w14:paraId="1818DEC2" w14:textId="7DDAF1E7"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二次判定結果別にみると、「要支援１・２」では「現状では、サービスを利用するほどの状態ではない」、「本人にサービス利用の希望がない」、「家族が介護をするため必要ない」が50.0%ともっとも割合が高く、次いで「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要介護１・２」では「現状では、サービスを利用するほどの状態ではない」が66.7%ともっとも割合が高く、次いで「本人にサービス利用の希望がない」、「利用したいサービスが利用できない、身近にない」が33.3%、「家族が介護をするため必要ない」、「以前、利用していたサービスに不満があった」、「利用料を支払うのが難しい」、「住宅改修、福祉用具貸与・購入のみを利用するため」、「サービスを受けたいが手続きや利用方法が分からない」、「その他」が0.0%となっている。「要介護３以上」では「現状では、サービスを利用するほどの状態ではない」が66.7%ともっとも割合が高く、次いで「利用したいサービスが利用できない、身近にない」が33.3%、「家族が介護をするため必要ない」が16.7%となっている。</w:t>
      </w:r>
    </w:p>
    <w:p w14:paraId="537F21D4" w14:textId="4F41A60B" w:rsidR="004D14D7" w:rsidRDefault="004D14D7">
      <w:pPr>
        <w:widowControl/>
        <w:jc w:val="left"/>
        <w:rPr>
          <w:rFonts w:ascii="ＭＳ 明朝" w:eastAsia="ＭＳ 明朝" w:hAnsi="ＭＳ 明朝"/>
        </w:rPr>
      </w:pPr>
      <w:r>
        <w:rPr>
          <w:rFonts w:ascii="ＭＳ 明朝" w:eastAsia="ＭＳ 明朝" w:hAnsi="ＭＳ 明朝"/>
        </w:rPr>
        <w:br w:type="page"/>
      </w:r>
    </w:p>
    <w:p w14:paraId="248BE0A5" w14:textId="1E43FA75"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図表6-1　要介護度別の★サービス未利用の理由</w:t>
      </w:r>
    </w:p>
    <w:p w14:paraId="30EC13AD" w14:textId="2CC93C65"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530CA485" wp14:editId="2EDC0127">
            <wp:extent cx="5210175" cy="5391785"/>
            <wp:effectExtent l="0" t="0" r="9525"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3F1EA6BD" w14:textId="72C9524F"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0679C1B" w14:textId="56BDD41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【要介護度別の★サービス未利用の理由（単身世帯）】</w:t>
      </w:r>
    </w:p>
    <w:p w14:paraId="4B7F3506" w14:textId="6C1F1790"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二次判定結果別にみると、「要支援１・２」では「本人にサービス利用の希望がない」、「家族が介護をするため必要ない」が100.0%ともっとも割合が高く、次いで「現状では、サービスを利用するほどの状態では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要介護１・２」では「本人にサービス利用の希望がない」が100.0%ともっとも割合が高く、次いで「現状では、サービスを利用するほどの状態では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要介護３以上」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w:t>
      </w:r>
    </w:p>
    <w:p w14:paraId="7FD7D4D6" w14:textId="160D1ABE" w:rsidR="004D14D7" w:rsidRDefault="004D14D7">
      <w:pPr>
        <w:widowControl/>
        <w:jc w:val="left"/>
        <w:rPr>
          <w:rFonts w:ascii="ＭＳ 明朝" w:eastAsia="ＭＳ 明朝" w:hAnsi="ＭＳ 明朝"/>
        </w:rPr>
      </w:pPr>
      <w:r>
        <w:rPr>
          <w:rFonts w:ascii="ＭＳ 明朝" w:eastAsia="ＭＳ 明朝" w:hAnsi="ＭＳ 明朝"/>
        </w:rPr>
        <w:br w:type="page"/>
      </w:r>
    </w:p>
    <w:p w14:paraId="0FC7AE63" w14:textId="2D64303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図表6-2　要介護度別の★サービス未利用の理由（単身世帯）</w:t>
      </w:r>
    </w:p>
    <w:p w14:paraId="7799BF29" w14:textId="53A22831"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D705511" wp14:editId="4B08C410">
            <wp:extent cx="5210175" cy="5391785"/>
            <wp:effectExtent l="0" t="0" r="9525"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0EECB06D" w14:textId="45815F34"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F2E1C58" w14:textId="261CEE52"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【要介護度別の★サービス未利用の理由（夫婦のみ世帯）】</w:t>
      </w:r>
    </w:p>
    <w:p w14:paraId="3EEF7B82" w14:textId="31D85AA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二次判定結果別にみると、「要支援１・２」では「現状では、サービスを利用するほどの状態ではない」、「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もっとも割合が高くなっている。「要介護１・２」では「現状では、サービスを利用するほどの状態ではない」、「利用したいサービスが利用できない、身近にない」が100.0%ともっとも割合が高く、次いで「本人にサービス利用の希望がない」、「家族が介護をするため必要ない」、「以前、利用していたサービスに不満があった」、「利用料を支払うのが難しい」、「住宅改修、福祉用具貸与・購入のみを利用するため」、「サービスを受けたいが手続きや利用方法が分からない」、「その他」が0.0%となっている。「要介護３以上」では「現状では、サービスを利用するほどの状態ではない」、「利用したいサービスが利用できない、身近にない」が50.0%ともっとも割合が高く、次いで「家族が介護をするため必要ない」が25.0%、「本人にサービス利用の希望がない」、「以前、利用していたサービスに不満があった」、「利用料を支払うのが難しい」、「住宅改修、福祉用具貸与・購入のみを利用するため」、「サービスを受けたいが手続きや利用方法が分からない」、「その他」が0.0%となっている。</w:t>
      </w:r>
    </w:p>
    <w:p w14:paraId="541B1AE0" w14:textId="2EE2EB87" w:rsidR="004D14D7" w:rsidRDefault="004D14D7">
      <w:pPr>
        <w:widowControl/>
        <w:jc w:val="left"/>
        <w:rPr>
          <w:rFonts w:ascii="ＭＳ 明朝" w:eastAsia="ＭＳ 明朝" w:hAnsi="ＭＳ 明朝"/>
        </w:rPr>
      </w:pPr>
      <w:r>
        <w:rPr>
          <w:rFonts w:ascii="ＭＳ 明朝" w:eastAsia="ＭＳ 明朝" w:hAnsi="ＭＳ 明朝"/>
        </w:rPr>
        <w:br w:type="page"/>
      </w:r>
    </w:p>
    <w:p w14:paraId="52725FF3" w14:textId="5BB35C67"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図表6-3　要介護度別の★サービス未利用の理由（夫婦のみ世帯）</w:t>
      </w:r>
    </w:p>
    <w:p w14:paraId="0AECB915" w14:textId="25E0262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171C24D" wp14:editId="5F6CD748">
            <wp:extent cx="5210175" cy="5391785"/>
            <wp:effectExtent l="0" t="0" r="952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2324D547" w14:textId="28DF0040"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E195A64" w14:textId="7E1DFE0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【要介護度別の★サービス未利用の理由（その他世帯）】</w:t>
      </w:r>
    </w:p>
    <w:p w14:paraId="5FA87BC2" w14:textId="1EF18C3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二次判定結果別にみると、「要支援１・２」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要介護１・２」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要介護３以上」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w:t>
      </w:r>
    </w:p>
    <w:p w14:paraId="339C5DF7" w14:textId="10CD939E" w:rsidR="004D14D7" w:rsidRDefault="004D14D7">
      <w:pPr>
        <w:widowControl/>
        <w:jc w:val="left"/>
        <w:rPr>
          <w:rFonts w:ascii="ＭＳ 明朝" w:eastAsia="ＭＳ 明朝" w:hAnsi="ＭＳ 明朝"/>
        </w:rPr>
      </w:pPr>
      <w:r>
        <w:rPr>
          <w:rFonts w:ascii="ＭＳ 明朝" w:eastAsia="ＭＳ 明朝" w:hAnsi="ＭＳ 明朝"/>
        </w:rPr>
        <w:br w:type="page"/>
      </w:r>
    </w:p>
    <w:p w14:paraId="39A4C16E" w14:textId="343E4927"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図表6-4　要介護度別の★サービス未利用の理由（その他世帯）</w:t>
      </w:r>
    </w:p>
    <w:p w14:paraId="5489318A" w14:textId="08947D1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93802A7" wp14:editId="3374F63F">
            <wp:extent cx="5210175" cy="5391785"/>
            <wp:effectExtent l="0" t="0" r="952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438EC533" w14:textId="1B67B7A1"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4FC4EF6" w14:textId="3383E7F5"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(2)  認知症自立度別・世帯類型別のサービス未利用の理由</w:t>
      </w:r>
    </w:p>
    <w:p w14:paraId="66667E2A" w14:textId="5E691414"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【認知症自立度別の★サービス未利用の理由】</w:t>
      </w:r>
    </w:p>
    <w:p w14:paraId="00341D1C" w14:textId="2B242602"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認知症高齢者自立度別にみると、「自立＋Ⅰ」では「現状では、サービスを利用するほどの状態ではない」、「本人にサービス利用の希望がない」、「家族が介護をするため必要ない」が50.0%ともっとも割合が高く、次いで「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Ⅱ」では「現状では、サービスを利用するほどの状態ではない」が66.7%ともっとも割合が高く、次いで「本人にサービス利用の希望がない」、「利用したいサービスが利用できない、身近にない」が33.3%、「家族が介護をするため必要ない」、「以前、利用していたサービスに不満があった」、「利用料を支払うのが難しい」、「住宅改修、福祉用具貸与・購入のみを利用するため」、「サービスを受けたいが手続きや利用方法が分からない」、「その他」が0.0%となっている。「Ⅲ以上」では「現状では、サービスを利用するほどの状態ではない」が66.7%ともっとも割合が高く、次いで「利用したいサービスが利用できない、身近にない」が33.3%、「家族が介護をするため必要ない」が16.7%となっている。</w:t>
      </w:r>
    </w:p>
    <w:p w14:paraId="24D2F6F7" w14:textId="4C592C35" w:rsidR="004D14D7" w:rsidRDefault="004D14D7">
      <w:pPr>
        <w:widowControl/>
        <w:jc w:val="left"/>
        <w:rPr>
          <w:rFonts w:ascii="ＭＳ 明朝" w:eastAsia="ＭＳ 明朝" w:hAnsi="ＭＳ 明朝"/>
        </w:rPr>
      </w:pPr>
      <w:r>
        <w:rPr>
          <w:rFonts w:ascii="ＭＳ 明朝" w:eastAsia="ＭＳ 明朝" w:hAnsi="ＭＳ 明朝"/>
        </w:rPr>
        <w:br w:type="page"/>
      </w:r>
    </w:p>
    <w:p w14:paraId="1401DC3A" w14:textId="57AF3BE2"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図表6-5　認知症自立度別の★サービス未利用の理由</w:t>
      </w:r>
    </w:p>
    <w:p w14:paraId="7899383F" w14:textId="1EA1CED3"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ECC08FD" wp14:editId="4B53B087">
            <wp:extent cx="5210175" cy="5391785"/>
            <wp:effectExtent l="0" t="0" r="952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40883E9B" w14:textId="08BEBB57"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825BF91" w14:textId="67A2B5EF"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【認知症自立度別の★サービス未利用の理由（単身世帯）】</w:t>
      </w:r>
    </w:p>
    <w:p w14:paraId="682A74CD" w14:textId="4BFA5BF9"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認知症高齢者自立度別にみると、「自立＋Ⅰ」では「本人にサービス利用の希望がない」、「家族が介護をするため必要ない」が100.0%ともっとも割合が高く、次いで「現状では、サービスを利用するほどの状態では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Ⅱ」では「本人にサービス利用の希望がない」が100.0%ともっとも割合が高く、次いで「現状では、サービスを利用するほどの状態では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Ⅲ以上」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w:t>
      </w:r>
    </w:p>
    <w:p w14:paraId="5EA73EB0" w14:textId="511CE0F8" w:rsidR="004D14D7" w:rsidRDefault="004D14D7">
      <w:pPr>
        <w:widowControl/>
        <w:jc w:val="left"/>
        <w:rPr>
          <w:rFonts w:ascii="ＭＳ 明朝" w:eastAsia="ＭＳ 明朝" w:hAnsi="ＭＳ 明朝"/>
        </w:rPr>
      </w:pPr>
      <w:r>
        <w:rPr>
          <w:rFonts w:ascii="ＭＳ 明朝" w:eastAsia="ＭＳ 明朝" w:hAnsi="ＭＳ 明朝"/>
        </w:rPr>
        <w:br w:type="page"/>
      </w:r>
    </w:p>
    <w:p w14:paraId="5BEF6DAC" w14:textId="7BA43C4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図表6-6　認知症自立度別の★サービス未利用の理由（単身世帯）</w:t>
      </w:r>
    </w:p>
    <w:p w14:paraId="66AAA1A0" w14:textId="4DD8EBA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B7A1EDB" wp14:editId="18E5EF53">
            <wp:extent cx="5210175" cy="5382895"/>
            <wp:effectExtent l="0" t="0" r="9525" b="825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10175" cy="5382895"/>
                    </a:xfrm>
                    <a:prstGeom prst="rect">
                      <a:avLst/>
                    </a:prstGeom>
                    <a:noFill/>
                    <a:ln>
                      <a:noFill/>
                    </a:ln>
                  </pic:spPr>
                </pic:pic>
              </a:graphicData>
            </a:graphic>
          </wp:inline>
        </w:drawing>
      </w:r>
    </w:p>
    <w:p w14:paraId="15D48876" w14:textId="60533373"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2E99BCA" w14:textId="3ABC9E35"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【認知症自立度別の★サービス未利用の理由（夫婦のみ世帯）】</w:t>
      </w:r>
    </w:p>
    <w:p w14:paraId="710E2853" w14:textId="566CC45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認知症高齢者自立度別にみると、「自立＋Ⅰ」では「現状では、サービスを利用するほどの状態ではない」、「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もっとも割合が高くなっている。「Ⅱ」では「現状では、サービスを利用するほどの状態ではない」、「利用したいサービスが利用できない、身近にない」が100.0%ともっとも割合が高く、次いで「本人にサービス利用の希望がない」、「家族が介護をするため必要ない」、「以前、利用していたサービスに不満があった」、「利用料を支払うのが難しい」、「住宅改修、福祉用具貸与・購入のみを利用するため」、「サービスを受けたいが手続きや利用方法が分からない」、「その他」が0.0%となっている。「Ⅲ以上」では「現状では、サービスを利用するほどの状態ではない」、「利用したいサービスが利用できない、身近にない」が50.0%ともっとも割合が高く、次いで「家族が介護をするため必要ない」が25.0%、「本人にサービス利用の希望がない」、「以前、利用していたサービスに不満があった」、「利用料を支払うのが難しい」、「住宅改修、福祉用具貸与・購入のみを利用するため」、「サービスを受けたいが手続きや利用方法が分からない」、「その他」が0.0%となっている。</w:t>
      </w:r>
    </w:p>
    <w:p w14:paraId="25B6590A" w14:textId="5F829705" w:rsidR="004D14D7" w:rsidRDefault="004D14D7">
      <w:pPr>
        <w:widowControl/>
        <w:jc w:val="left"/>
        <w:rPr>
          <w:rFonts w:ascii="ＭＳ 明朝" w:eastAsia="ＭＳ 明朝" w:hAnsi="ＭＳ 明朝"/>
        </w:rPr>
      </w:pPr>
      <w:r>
        <w:rPr>
          <w:rFonts w:ascii="ＭＳ 明朝" w:eastAsia="ＭＳ 明朝" w:hAnsi="ＭＳ 明朝"/>
        </w:rPr>
        <w:br w:type="page"/>
      </w:r>
    </w:p>
    <w:p w14:paraId="2FE8721C" w14:textId="3D761C7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図表6-7　認知症自立度別の★サービス未利用の理由（夫婦のみ世帯）</w:t>
      </w:r>
    </w:p>
    <w:p w14:paraId="77301BFC" w14:textId="4E28DA80"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4BDA193" wp14:editId="1351CE20">
            <wp:extent cx="5210175" cy="5391785"/>
            <wp:effectExtent l="0" t="0" r="952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10534941" w14:textId="36275B28"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EE0DDEF" w14:textId="53743B3D"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【認知症自立度別の★サービス未利用の理由（その他世帯）】</w:t>
      </w:r>
    </w:p>
    <w:p w14:paraId="2D117EE9" w14:textId="100254A6"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未利用の理由を認知症高齢者自立度別にみると、「自立＋Ⅰ」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Ⅱ」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Ⅲ以上」では「現状では、サービスを利用するほどの状態ではない」が100.0%ともっとも割合が高く、次いで「本人にサービス利用の希望がない」、「家族が介護をするため必要ない」、「以前、利用していたサービスに不満があった」、「利用料を支払うのが難しい」、「利用したいサービスが利用できない、身近にない」、「住宅改修、福祉用具貸与・購入のみを利用するため」、「サービスを受けたいが手続きや利用方法が分からない」、「その他」が0.0%となっている。</w:t>
      </w:r>
    </w:p>
    <w:p w14:paraId="44761229" w14:textId="00A38F08" w:rsidR="004D14D7" w:rsidRDefault="004D14D7">
      <w:pPr>
        <w:widowControl/>
        <w:jc w:val="left"/>
        <w:rPr>
          <w:rFonts w:ascii="ＭＳ 明朝" w:eastAsia="ＭＳ 明朝" w:hAnsi="ＭＳ 明朝"/>
        </w:rPr>
      </w:pPr>
      <w:r>
        <w:rPr>
          <w:rFonts w:ascii="ＭＳ 明朝" w:eastAsia="ＭＳ 明朝" w:hAnsi="ＭＳ 明朝"/>
        </w:rPr>
        <w:br w:type="page"/>
      </w:r>
    </w:p>
    <w:p w14:paraId="1DB2DB1C" w14:textId="343023C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図表6-8　認知症自立度別の★サービス未利用の理由（その他世帯）</w:t>
      </w:r>
    </w:p>
    <w:p w14:paraId="35DA7B5D" w14:textId="0959672A"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9352E64" wp14:editId="199ADC75">
            <wp:extent cx="5210175" cy="5400040"/>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10175" cy="5400040"/>
                    </a:xfrm>
                    <a:prstGeom prst="rect">
                      <a:avLst/>
                    </a:prstGeom>
                    <a:noFill/>
                    <a:ln>
                      <a:noFill/>
                    </a:ln>
                  </pic:spPr>
                </pic:pic>
              </a:graphicData>
            </a:graphic>
          </wp:inline>
        </w:drawing>
      </w:r>
    </w:p>
    <w:p w14:paraId="45D76517" w14:textId="6B4AFC2C"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36B91DBE" w14:textId="6114B3D5"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(3)  認知症自立度別の今後の在宅生活に必要と感じる支援・サービス</w:t>
      </w:r>
    </w:p>
    <w:p w14:paraId="7243E8FD" w14:textId="7A3C1301"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【認知症自立度別の★在宅生活の継続に必要と感じる支援・サービス】</w:t>
      </w:r>
    </w:p>
    <w:p w14:paraId="6DB2064C" w14:textId="56B4289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認知症高齢者自立度別にみると、「自立＋Ⅰ」では「特になし」が50.0%ともっとも割合が高く、次いで「配食」、「外出同行（通院、買い物など）」、「見守り、声かけ」が25.0%、「調理」、「掃除・洗濯」、「買い物（宅配は含まない）」、「ゴミ出し」、「移送サービス（介護・福祉ﾀｸｼｰ等）」、「サロンなどの定期的な通いの場」、「その他」が0.0%となっている。「Ⅱ」では「特になし」が33.3%ともっとも割合が高く、次いで「調理」、「買い物（宅配は含まない）」、「移送サービス（介護・福祉ﾀｸｼｰ等）」が26.7%、「掃除・洗濯」、「外出同行（通院、買い物など）」が20.0%となっている。「Ⅲ以上」では「特になし」が57.1%ともっとも割合が高く、次いで「掃除・洗濯」、「見守り、声かけ」が21.4%、「調理」、「買い物（宅配は含まない）」、「ゴミ出し」、「移送サービス（介護・福祉ﾀｸｼｰ等）」、「その他」が14.3%となっている。</w:t>
      </w:r>
    </w:p>
    <w:p w14:paraId="5885A542" w14:textId="1A21B99C" w:rsidR="004D14D7" w:rsidRDefault="004D14D7">
      <w:pPr>
        <w:widowControl/>
        <w:jc w:val="left"/>
        <w:rPr>
          <w:rFonts w:ascii="ＭＳ 明朝" w:eastAsia="ＭＳ 明朝" w:hAnsi="ＭＳ 明朝"/>
        </w:rPr>
      </w:pPr>
      <w:r>
        <w:rPr>
          <w:rFonts w:ascii="ＭＳ 明朝" w:eastAsia="ＭＳ 明朝" w:hAnsi="ＭＳ 明朝"/>
        </w:rPr>
        <w:br w:type="page"/>
      </w:r>
    </w:p>
    <w:p w14:paraId="1ADA46FA" w14:textId="66990AE1"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図表6-9　認知症自立度別の★在宅生活の継続に必要と感じる支援・サービス</w:t>
      </w:r>
    </w:p>
    <w:p w14:paraId="18434377" w14:textId="35E636D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090901A" wp14:editId="57FB3D50">
            <wp:extent cx="5210175" cy="5391785"/>
            <wp:effectExtent l="0" t="0" r="952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5BD35DDA" w14:textId="1BA0F0B6"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083F29E5" w14:textId="2AA314C8"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【認知症自立度別の★在宅生活の継続に必要と感じる支援・サービス（単身世帯）】</w:t>
      </w:r>
    </w:p>
    <w:p w14:paraId="4D610C74" w14:textId="5BD409E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認知症高齢者自立度別にみると、「自立＋Ⅰ」では「外出同行（通院、買い物など）」が100.0%ともっとも割合が高く、次いで「配食」、「調理」、「掃除・洗濯」、「買い物（宅配は含まない）」、「ゴミ出し」、「移送サービス（介護・福祉ﾀｸｼｰ等）」、「見守り、声かけ」、「サロンなどの定期的な通いの場」、「その他」、「特になし」が0.0%となっている。「Ⅱ」では「買い物（宅配は含まない）」、「ゴミ出し」、「特になし」が50.0%ともっとも割合が高く、次いで「配食」、「調理」、「掃除・洗濯」、「外出同行（通院、買い物など）」、「移送サービス（介護・福祉ﾀｸｼｰ等）」、「見守り、声かけ」、「サロンなどの定期的な通いの場」、「その他」が0.0%となっている。「Ⅲ以上」では「掃除・洗濯」、「ゴミ出し」が100.0%ともっとも割合が高く、次いで「調理」、「買い物（宅配は含まない）」、「外出同行（通院、買い物など）」、「移送サービス（介護・福祉ﾀｸｼｰ等）」、「見守り、声かけ」が50.0%、「配食」、「サロンなどの定期的な通いの場」、「その他」、「特になし」が0.0%となっている。</w:t>
      </w:r>
    </w:p>
    <w:p w14:paraId="708E0730" w14:textId="13B6B5D3" w:rsidR="004D14D7" w:rsidRDefault="004D14D7">
      <w:pPr>
        <w:widowControl/>
        <w:jc w:val="left"/>
        <w:rPr>
          <w:rFonts w:ascii="ＭＳ 明朝" w:eastAsia="ＭＳ 明朝" w:hAnsi="ＭＳ 明朝"/>
        </w:rPr>
      </w:pPr>
      <w:r>
        <w:rPr>
          <w:rFonts w:ascii="ＭＳ 明朝" w:eastAsia="ＭＳ 明朝" w:hAnsi="ＭＳ 明朝"/>
        </w:rPr>
        <w:br w:type="page"/>
      </w:r>
    </w:p>
    <w:p w14:paraId="636A1D04" w14:textId="7B2A8859"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図表6-10　認知症自立度別の★在宅生活の継続に必要と感じる支援・サービス（単身世帯）</w:t>
      </w:r>
    </w:p>
    <w:p w14:paraId="29BDBE16" w14:textId="166C3BD5"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486B7D50" wp14:editId="2A423AAE">
            <wp:extent cx="5210175" cy="5391785"/>
            <wp:effectExtent l="0" t="0" r="9525"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51400C5B" w14:textId="6781E81C"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7DB2629E" w14:textId="6BBE62FB"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【認知症自立度別の★在宅生活の継続に必要と感じる支援・サービス（夫婦のみ世帯）】</w:t>
      </w:r>
    </w:p>
    <w:p w14:paraId="01E82F13" w14:textId="26C771DD"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認知症高齢者自立度別にみると、「自立＋Ⅰ」では「配食」、「調理」、「掃除・洗濯」、「買い物（宅配は含まない）」、「ゴミ出し」、「外出同行（通院、買い物など）」、「移送サービス（介護・福祉ﾀｸｼｰ等）」、「見守り、声かけ」、「サロンなどの定期的な通いの場」、「その他」、「特になし」が0.0%ともっとも割合が高くなっている。「Ⅱ」では「調理」が75.0%ともっとも割合が高く、次いで「配食」、「掃除・洗濯」、「買い物（宅配は含まない）」、「外出同行（通院、買い物など）」が50.0%、「ゴミ出し」、「移送サービス（介護・福祉ﾀｸｼｰ等）」、「サロンなどの定期的な通いの場」が25.0%となっている。「Ⅲ以上」では「特になし」が75.0%ともっとも割合が高く、次いで「配食」、「調理」、「掃除・洗濯」、「買い物（宅配は含まない）」が25.0%、「ゴミ出し」、「外出同行（通院、買い物など）」、「移送サービス（介護・福祉ﾀｸｼｰ等）」、「見守り、声かけ」、「サロンなどの定期的な通いの場」、「その他」が0.0%となっている。</w:t>
      </w:r>
    </w:p>
    <w:p w14:paraId="4C67E97A" w14:textId="4974BE05" w:rsidR="004D14D7" w:rsidRDefault="004D14D7">
      <w:pPr>
        <w:widowControl/>
        <w:jc w:val="left"/>
        <w:rPr>
          <w:rFonts w:ascii="ＭＳ 明朝" w:eastAsia="ＭＳ 明朝" w:hAnsi="ＭＳ 明朝"/>
        </w:rPr>
      </w:pPr>
      <w:r>
        <w:rPr>
          <w:rFonts w:ascii="ＭＳ 明朝" w:eastAsia="ＭＳ 明朝" w:hAnsi="ＭＳ 明朝"/>
        </w:rPr>
        <w:br w:type="page"/>
      </w:r>
    </w:p>
    <w:p w14:paraId="1EAA9159" w14:textId="0179EEAB"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図表6-11　認知症自立度別の★在宅生活の継続に必要と感じる支援・サービス（夫婦のみ世帯）</w:t>
      </w:r>
    </w:p>
    <w:p w14:paraId="3DC5C327" w14:textId="51883C6C"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53F44BC" wp14:editId="0BEBBAC1">
            <wp:extent cx="5210175" cy="539178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7282E4F5" w14:textId="0E7E1639"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627428C" w14:textId="13BB383C"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lastRenderedPageBreak/>
        <w:t>【認知症自立度別の★在宅生活の継続に必要と感じる支援・サービス（その他世帯）】</w:t>
      </w:r>
    </w:p>
    <w:p w14:paraId="10690514" w14:textId="3160EE2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保険外の支援・サービスの必要性を認知症高齢者自立度別にみると、「自立＋Ⅰ」では「特になし」が66.7%ともっとも割合が高く、次いで「配食」、「見守り、声かけ」が33.3%、「調理」、「掃除・洗濯」、「買い物（宅配は含まない）」、「ゴミ出し」、「外出同行（通院、買い物など）」、「移送サービス（介護・福祉ﾀｸｼｰ等）」、「サロンなどの定期的な通いの場」、「その他」が0.0%となっている。「Ⅱ」では「特になし」が44.4%ともっとも割合が高く、次いで「移送サービス（介護・福祉ﾀｸｼｰ等）」が33.3%、「調理」、「掃除・洗濯」、「買い物（宅配は含まない）」、「外出同行（通院、買い物など）」、「見守り、声かけ」、「サロンなどの定期的な通いの場」が11.1%となっている。「Ⅲ以上」では「特になし」が62.5%ともっとも割合が高く、次いで「見守り、声かけ」、「その他」が25.0%、「移送サービス（介護・福祉ﾀｸｼｰ等）」が12.5%となっている。</w:t>
      </w:r>
    </w:p>
    <w:p w14:paraId="6E9E501F" w14:textId="7843207E"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図表6-12　認知症自立度別の★在宅生活の継続に必要と感じる支援・サービス（その他世帯）</w:t>
      </w:r>
    </w:p>
    <w:p w14:paraId="424274B7" w14:textId="6E125B73"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26C3A732" wp14:editId="0DBDCBD3">
            <wp:extent cx="5210175" cy="5391785"/>
            <wp:effectExtent l="0" t="0" r="952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10175" cy="5391785"/>
                    </a:xfrm>
                    <a:prstGeom prst="rect">
                      <a:avLst/>
                    </a:prstGeom>
                    <a:noFill/>
                    <a:ln>
                      <a:noFill/>
                    </a:ln>
                  </pic:spPr>
                </pic:pic>
              </a:graphicData>
            </a:graphic>
          </wp:inline>
        </w:drawing>
      </w:r>
    </w:p>
    <w:p w14:paraId="514B32DA" w14:textId="5BD4EE00"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2BB62E0" w14:textId="031E07EA"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(4)  本人の年齢別・主な介護者の年齢</w:t>
      </w:r>
    </w:p>
    <w:p w14:paraId="3222564E" w14:textId="73FF3C4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【本人の年齢別・主な介護者の年齢】</w:t>
      </w:r>
    </w:p>
    <w:p w14:paraId="21B8A3C6" w14:textId="2F154B44"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介護者の年齢を本人年齢別にみると、「65歳未満」では「40歳未満」、「40歳代」、「50歳代」、「60歳代」、「70歳代」、「80歳以上」が0.0%ともっとも割合が高くなっている。「65～69歳」では「40歳未満」、「40歳代」、「50歳代」、「60歳代」、「70歳代」、「80歳以上」が0.0%ともっとも割合が高くなっている。「70歳代」では「40歳未満」、「40歳代」、「50歳代」、「60歳代」、「70歳代」、「80歳以上」が0.0%ともっとも割合が高くなっている。「80歳代」では「60歳代」が60.0%ともっとも割合が高く、次いで「50歳代」、「70歳代」が20.0%、「40歳未満」、「40歳代」、「80歳以上」が0.0%となっている。「90歳以上」では「60歳代」が36.4%ともっとも割合が高く、次いで「50歳代」、「70歳代」が24.2%、「80歳以上」が12.1%となっている。</w:t>
      </w:r>
    </w:p>
    <w:p w14:paraId="5EF52F2A" w14:textId="709A507F"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t>図表6-13　本人の年齢別・主な介護者の年齢</w:t>
      </w:r>
    </w:p>
    <w:p w14:paraId="6B0EFC04" w14:textId="4C218E5D"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0E723D6A" wp14:editId="233D3DB6">
            <wp:extent cx="5210175" cy="2156460"/>
            <wp:effectExtent l="0" t="0" r="952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10175" cy="2156460"/>
                    </a:xfrm>
                    <a:prstGeom prst="rect">
                      <a:avLst/>
                    </a:prstGeom>
                    <a:noFill/>
                    <a:ln>
                      <a:noFill/>
                    </a:ln>
                  </pic:spPr>
                </pic:pic>
              </a:graphicData>
            </a:graphic>
          </wp:inline>
        </w:drawing>
      </w:r>
    </w:p>
    <w:p w14:paraId="3E5F6877" w14:textId="3DD0E5BC"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120A3CFC" w14:textId="761FF1D3"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(5)  要介護度別の抱えている傷病</w:t>
      </w:r>
    </w:p>
    <w:p w14:paraId="428D171A" w14:textId="7D46D6D9"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【要介護度別・★抱えている傷病】</w:t>
      </w:r>
    </w:p>
    <w:p w14:paraId="21AD3A7F" w14:textId="220D102F"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抱えている傷病を二次判定結果別にみると、「要支援１・２」では「認知症」が75.0%ともっとも割合が高く、次いで「心疾患（心臓病）」、「膠原病（関節リウマチ含む）」が50.0%、「呼吸器疾患」、「筋骨格系疾患（骨粗しょう症、脊柱管狭窄症等）」、「変形性関節疾患」、「その他」が25.0%となっている。「要介護１・２」では「筋骨格系疾患（骨粗しょう症、脊柱管狭窄症等）」が58.3%ともっとも割合が高く、次いで「認知症」が41.7%、「心疾患（心臓病）」が33.3%となっている。「要介護３以上」では「認知症」が35.0%ともっとも割合が高く、次いで「筋骨格系疾患（骨粗しょう症、脊柱管狭窄症等）」、「その他」が30.0%、「変形性関節疾患」が25.0%となっている。</w:t>
      </w:r>
    </w:p>
    <w:p w14:paraId="6A32AC85" w14:textId="3511552A" w:rsidR="004D14D7" w:rsidRDefault="004D14D7">
      <w:pPr>
        <w:widowControl/>
        <w:jc w:val="left"/>
        <w:rPr>
          <w:rFonts w:ascii="ＭＳ 明朝" w:eastAsia="ＭＳ 明朝" w:hAnsi="ＭＳ 明朝"/>
        </w:rPr>
      </w:pPr>
      <w:r>
        <w:rPr>
          <w:rFonts w:ascii="ＭＳ 明朝" w:eastAsia="ＭＳ 明朝" w:hAnsi="ＭＳ 明朝"/>
        </w:rPr>
        <w:br w:type="page"/>
      </w:r>
    </w:p>
    <w:p w14:paraId="74FD06D8" w14:textId="5665EE69"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図表6-14　要介護度別・★抱えている傷病</w:t>
      </w:r>
    </w:p>
    <w:p w14:paraId="1F78041E" w14:textId="61F00ED2"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3A86F0CE" wp14:editId="0E334068">
            <wp:extent cx="5210175" cy="6461125"/>
            <wp:effectExtent l="0" t="0" r="952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10175" cy="6461125"/>
                    </a:xfrm>
                    <a:prstGeom prst="rect">
                      <a:avLst/>
                    </a:prstGeom>
                    <a:noFill/>
                    <a:ln>
                      <a:noFill/>
                    </a:ln>
                  </pic:spPr>
                </pic:pic>
              </a:graphicData>
            </a:graphic>
          </wp:inline>
        </w:drawing>
      </w:r>
    </w:p>
    <w:p w14:paraId="517584C0" w14:textId="6EB4F798" w:rsidR="004D14D7" w:rsidRDefault="004D14D7">
      <w:pPr>
        <w:widowControl/>
        <w:jc w:val="left"/>
        <w:rPr>
          <w:rFonts w:ascii="ＭＳ ゴシック" w:eastAsia="ＭＳ ゴシック" w:hAnsi="ＭＳ ゴシック"/>
        </w:rPr>
      </w:pPr>
      <w:r>
        <w:rPr>
          <w:rFonts w:ascii="ＭＳ ゴシック" w:eastAsia="ＭＳ ゴシック" w:hAnsi="ＭＳ ゴシック"/>
        </w:rPr>
        <w:br w:type="page"/>
      </w:r>
    </w:p>
    <w:p w14:paraId="2F8B6DE4" w14:textId="0CE13981" w:rsidR="004D14D7" w:rsidRDefault="004D14D7" w:rsidP="004D14D7">
      <w:pPr>
        <w:spacing w:afterLines="50" w:after="175"/>
        <w:ind w:left="440" w:hangingChars="200" w:hanging="440"/>
        <w:jc w:val="left"/>
        <w:rPr>
          <w:rFonts w:ascii="ＭＳ ゴシック" w:eastAsia="ＭＳ ゴシック" w:hAnsi="ＭＳ ゴシック"/>
          <w:sz w:val="22"/>
        </w:rPr>
      </w:pPr>
      <w:r>
        <w:rPr>
          <w:rFonts w:ascii="ＭＳ ゴシック" w:eastAsia="ＭＳ ゴシック" w:hAnsi="ＭＳ ゴシック"/>
          <w:sz w:val="22"/>
        </w:rPr>
        <w:lastRenderedPageBreak/>
        <w:t>(6)  訪問診療の利用の有無別の抱えている傷病</w:t>
      </w:r>
    </w:p>
    <w:p w14:paraId="3767BA0B" w14:textId="6FE03DFE" w:rsidR="004D14D7" w:rsidRDefault="004D14D7" w:rsidP="004D14D7">
      <w:pPr>
        <w:spacing w:afterLines="50" w:after="175"/>
        <w:ind w:left="420" w:hangingChars="200" w:hanging="420"/>
        <w:jc w:val="left"/>
        <w:rPr>
          <w:rFonts w:ascii="ＭＳ Ｐゴシック" w:eastAsia="ＭＳ Ｐゴシック" w:hAnsi="ＭＳ Ｐゴシック"/>
        </w:rPr>
      </w:pPr>
      <w:r>
        <w:rPr>
          <w:rFonts w:ascii="ＭＳ Ｐゴシック" w:eastAsia="ＭＳ Ｐゴシック" w:hAnsi="ＭＳ Ｐゴシック"/>
        </w:rPr>
        <w:t>【★訪問診療の利用の有無別・★抱えている傷病】</w:t>
      </w:r>
    </w:p>
    <w:p w14:paraId="08B71D62" w14:textId="1CB495AB" w:rsidR="004D14D7" w:rsidRDefault="004D14D7" w:rsidP="004D14D7">
      <w:pPr>
        <w:spacing w:afterLines="50" w:after="175"/>
        <w:ind w:left="420" w:hangingChars="200" w:hanging="420"/>
        <w:jc w:val="left"/>
        <w:rPr>
          <w:rFonts w:ascii="ＭＳ 明朝" w:eastAsia="ＭＳ 明朝" w:hAnsi="ＭＳ 明朝"/>
        </w:rPr>
      </w:pPr>
      <w:r>
        <w:rPr>
          <w:rFonts w:ascii="ＭＳ 明朝" w:eastAsia="ＭＳ 明朝" w:hAnsi="ＭＳ 明朝"/>
        </w:rPr>
        <w:t xml:space="preserve">　　　抱えている傷病を訪問診療の利用の有無別にみると、「利用している」では「心疾患（心臓病）」が66.7%ともっとも割合が高く、次いで「脳血管疾患（脳卒中）」、「筋骨格系疾患（骨粗しょう症、脊柱管狭窄症等）」、「認知症」が33.3%、「悪性新生物（がん）」、「呼吸器疾患」、「腎疾患（透析）」、「膠原病（関節リウマチ含む）」、「変形性関節疾患」、「パーキンソン病」、「難病（パーキンソン病を除く）」、「糖尿病」、「眼科・耳鼻科疾患（視覚・聴覚障害を伴うもの）」、「その他」、「なし」、「わからない」が0.0%となっている。「利用していない」では「認知症」が36.2%ともっとも割合が高く、次いで「筋骨格系疾患（骨粗しょう症、脊柱管狭窄症等）」が34.0%、「心疾患（心臓病）」が27.7%となっている。</w:t>
      </w:r>
    </w:p>
    <w:p w14:paraId="56DE94D1" w14:textId="33FFEBA5" w:rsidR="004D14D7" w:rsidRDefault="004D14D7">
      <w:pPr>
        <w:widowControl/>
        <w:jc w:val="left"/>
        <w:rPr>
          <w:rFonts w:ascii="ＭＳ 明朝" w:eastAsia="ＭＳ 明朝" w:hAnsi="ＭＳ 明朝"/>
        </w:rPr>
      </w:pPr>
      <w:r>
        <w:rPr>
          <w:rFonts w:ascii="ＭＳ 明朝" w:eastAsia="ＭＳ 明朝" w:hAnsi="ＭＳ 明朝"/>
        </w:rPr>
        <w:br w:type="page"/>
      </w:r>
    </w:p>
    <w:p w14:paraId="7BFFEAFC" w14:textId="66A4CF6D" w:rsidR="004D14D7" w:rsidRDefault="004D14D7" w:rsidP="004D14D7">
      <w:pPr>
        <w:spacing w:after="175"/>
        <w:ind w:left="420" w:hangingChars="200" w:hanging="420"/>
        <w:jc w:val="center"/>
        <w:rPr>
          <w:rFonts w:ascii="ＭＳ ゴシック" w:eastAsia="ＭＳ ゴシック" w:hAnsi="ＭＳ ゴシック"/>
        </w:rPr>
      </w:pPr>
      <w:r>
        <w:rPr>
          <w:rFonts w:ascii="ＭＳ ゴシック" w:eastAsia="ＭＳ ゴシック" w:hAnsi="ＭＳ ゴシック"/>
        </w:rPr>
        <w:lastRenderedPageBreak/>
        <w:t>図表6-15　★訪問診療の利用の有無別・★抱えている傷病</w:t>
      </w:r>
    </w:p>
    <w:p w14:paraId="5BB66429" w14:textId="42F0FFD9" w:rsidR="004D14D7" w:rsidRDefault="004D14D7" w:rsidP="004D14D7">
      <w:pPr>
        <w:spacing w:after="175"/>
        <w:ind w:left="420" w:hangingChars="200" w:hanging="420"/>
        <w:jc w:val="center"/>
        <w:rPr>
          <w:rFonts w:ascii="ＭＳ ゴシック" w:eastAsia="ＭＳ ゴシック" w:hAnsi="ＭＳ ゴシック"/>
        </w:rPr>
      </w:pPr>
      <w:r w:rsidRPr="004D14D7">
        <w:drawing>
          <wp:inline distT="0" distB="0" distL="0" distR="0" wp14:anchorId="116CCCCE" wp14:editId="16806811">
            <wp:extent cx="5210175" cy="6461125"/>
            <wp:effectExtent l="0" t="0" r="9525"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10175" cy="6461125"/>
                    </a:xfrm>
                    <a:prstGeom prst="rect">
                      <a:avLst/>
                    </a:prstGeom>
                    <a:noFill/>
                    <a:ln>
                      <a:noFill/>
                    </a:ln>
                  </pic:spPr>
                </pic:pic>
              </a:graphicData>
            </a:graphic>
          </wp:inline>
        </w:drawing>
      </w:r>
    </w:p>
    <w:p w14:paraId="3294050B" w14:textId="77777777" w:rsidR="004D14D7" w:rsidRPr="004D14D7" w:rsidRDefault="004D14D7" w:rsidP="004D14D7">
      <w:pPr>
        <w:spacing w:after="175"/>
        <w:ind w:left="420" w:hangingChars="200" w:hanging="420"/>
        <w:jc w:val="center"/>
        <w:rPr>
          <w:rFonts w:ascii="ＭＳ ゴシック" w:eastAsia="ＭＳ ゴシック" w:hAnsi="ＭＳ ゴシック"/>
        </w:rPr>
      </w:pPr>
    </w:p>
    <w:sectPr w:rsidR="004D14D7" w:rsidRPr="004D14D7" w:rsidSect="004D14D7">
      <w:footerReference w:type="default" r:id="rId124"/>
      <w:pgSz w:w="11906" w:h="16838"/>
      <w:pgMar w:top="1417" w:right="1417" w:bottom="1417" w:left="1417" w:header="851" w:footer="567" w:gutter="0"/>
      <w:pgNumType w:start="1"/>
      <w:cols w:space="425"/>
      <w:docGrid w:type="lines" w:linePitch="350" w:charSpace="23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475A0" w14:textId="77777777" w:rsidR="004D14D7" w:rsidRDefault="004D14D7" w:rsidP="004D14D7">
      <w:r>
        <w:separator/>
      </w:r>
    </w:p>
  </w:endnote>
  <w:endnote w:type="continuationSeparator" w:id="0">
    <w:p w14:paraId="7A8E63DA" w14:textId="77777777" w:rsidR="004D14D7" w:rsidRDefault="004D14D7" w:rsidP="004D1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DBB2B" w14:textId="77777777" w:rsidR="004D14D7" w:rsidRDefault="004D14D7" w:rsidP="006F238E">
    <w:pPr>
      <w:pStyle w:val="a5"/>
      <w:framePr w:wrap="around"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58A9A106" w14:textId="77777777" w:rsidR="004D14D7" w:rsidRDefault="004D14D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4C0C0" w14:textId="77777777" w:rsidR="004D14D7" w:rsidRDefault="004D14D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1DB1C" w14:textId="77777777" w:rsidR="004D14D7" w:rsidRDefault="004D14D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24B51" w14:textId="123AA2ED" w:rsidR="004D14D7" w:rsidRDefault="004D14D7" w:rsidP="006F238E">
    <w:pPr>
      <w:pStyle w:val="a5"/>
      <w:framePr w:wrap="around"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167</w:t>
    </w:r>
    <w:r>
      <w:rPr>
        <w:rStyle w:val="a7"/>
      </w:rPr>
      <w:fldChar w:fldCharType="end"/>
    </w:r>
  </w:p>
  <w:p w14:paraId="5C685C7B" w14:textId="77777777" w:rsidR="004D14D7" w:rsidRDefault="004D14D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E7CCA" w14:textId="77777777" w:rsidR="004D14D7" w:rsidRDefault="004D14D7" w:rsidP="004D14D7">
      <w:r>
        <w:separator/>
      </w:r>
    </w:p>
  </w:footnote>
  <w:footnote w:type="continuationSeparator" w:id="0">
    <w:p w14:paraId="0687741B" w14:textId="77777777" w:rsidR="004D14D7" w:rsidRDefault="004D14D7" w:rsidP="004D1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6F190" w14:textId="77777777" w:rsidR="004D14D7" w:rsidRDefault="004D14D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53A86" w14:textId="77777777" w:rsidR="004D14D7" w:rsidRDefault="004D14D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D8CFE" w14:textId="77777777" w:rsidR="004D14D7" w:rsidRDefault="004D14D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dirty"/>
  <w:defaultTabStop w:val="840"/>
  <w:drawingGridHorizontalSpacing w:val="221"/>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D7"/>
    <w:rsid w:val="00023339"/>
    <w:rsid w:val="0005456A"/>
    <w:rsid w:val="000E53E6"/>
    <w:rsid w:val="00104EF5"/>
    <w:rsid w:val="00134FCC"/>
    <w:rsid w:val="00140EDC"/>
    <w:rsid w:val="00193A90"/>
    <w:rsid w:val="00195748"/>
    <w:rsid w:val="00197E6F"/>
    <w:rsid w:val="002208C0"/>
    <w:rsid w:val="0022147E"/>
    <w:rsid w:val="002256BB"/>
    <w:rsid w:val="00226BDA"/>
    <w:rsid w:val="002466C4"/>
    <w:rsid w:val="00276DE5"/>
    <w:rsid w:val="002A5B43"/>
    <w:rsid w:val="002C0729"/>
    <w:rsid w:val="002C2C35"/>
    <w:rsid w:val="002D7F17"/>
    <w:rsid w:val="002E4089"/>
    <w:rsid w:val="003068D9"/>
    <w:rsid w:val="003106F1"/>
    <w:rsid w:val="003168FA"/>
    <w:rsid w:val="00336800"/>
    <w:rsid w:val="003478F1"/>
    <w:rsid w:val="00350443"/>
    <w:rsid w:val="003507E6"/>
    <w:rsid w:val="00350888"/>
    <w:rsid w:val="0036231E"/>
    <w:rsid w:val="00394C14"/>
    <w:rsid w:val="004210FE"/>
    <w:rsid w:val="004253F6"/>
    <w:rsid w:val="00486843"/>
    <w:rsid w:val="004A319E"/>
    <w:rsid w:val="004B775B"/>
    <w:rsid w:val="004D14D7"/>
    <w:rsid w:val="004D4DBD"/>
    <w:rsid w:val="00510181"/>
    <w:rsid w:val="005509C2"/>
    <w:rsid w:val="00563E94"/>
    <w:rsid w:val="00574360"/>
    <w:rsid w:val="005D0F3F"/>
    <w:rsid w:val="005E7E25"/>
    <w:rsid w:val="005F3C98"/>
    <w:rsid w:val="0063122A"/>
    <w:rsid w:val="00631453"/>
    <w:rsid w:val="006352B5"/>
    <w:rsid w:val="006356FB"/>
    <w:rsid w:val="00636F7F"/>
    <w:rsid w:val="006457E4"/>
    <w:rsid w:val="0065423E"/>
    <w:rsid w:val="006560A9"/>
    <w:rsid w:val="00663B30"/>
    <w:rsid w:val="006B2ECB"/>
    <w:rsid w:val="006C001E"/>
    <w:rsid w:val="006C6774"/>
    <w:rsid w:val="00710925"/>
    <w:rsid w:val="0071233D"/>
    <w:rsid w:val="00720DE5"/>
    <w:rsid w:val="00740AA9"/>
    <w:rsid w:val="00754832"/>
    <w:rsid w:val="007666B8"/>
    <w:rsid w:val="00791612"/>
    <w:rsid w:val="007A1D72"/>
    <w:rsid w:val="007B05CB"/>
    <w:rsid w:val="00803075"/>
    <w:rsid w:val="0083130A"/>
    <w:rsid w:val="00844DD7"/>
    <w:rsid w:val="00876DC7"/>
    <w:rsid w:val="0089502D"/>
    <w:rsid w:val="0089764C"/>
    <w:rsid w:val="008A5167"/>
    <w:rsid w:val="008E3076"/>
    <w:rsid w:val="00906E32"/>
    <w:rsid w:val="009306E3"/>
    <w:rsid w:val="009B362B"/>
    <w:rsid w:val="00A04AF3"/>
    <w:rsid w:val="00A560D2"/>
    <w:rsid w:val="00A64E0C"/>
    <w:rsid w:val="00A8612E"/>
    <w:rsid w:val="00AB0C81"/>
    <w:rsid w:val="00AC3095"/>
    <w:rsid w:val="00B01AAF"/>
    <w:rsid w:val="00B16CF3"/>
    <w:rsid w:val="00B21859"/>
    <w:rsid w:val="00B27A51"/>
    <w:rsid w:val="00B84E2E"/>
    <w:rsid w:val="00B90F43"/>
    <w:rsid w:val="00BA7C46"/>
    <w:rsid w:val="00BB681B"/>
    <w:rsid w:val="00BF084B"/>
    <w:rsid w:val="00C652B2"/>
    <w:rsid w:val="00CC6994"/>
    <w:rsid w:val="00E13AB4"/>
    <w:rsid w:val="00E401E1"/>
    <w:rsid w:val="00E47827"/>
    <w:rsid w:val="00EA3FEB"/>
    <w:rsid w:val="00EA6140"/>
    <w:rsid w:val="00EB2499"/>
    <w:rsid w:val="00EC6618"/>
    <w:rsid w:val="00F54127"/>
    <w:rsid w:val="00F5741A"/>
    <w:rsid w:val="00F6759A"/>
    <w:rsid w:val="00F74D49"/>
    <w:rsid w:val="00F81A07"/>
    <w:rsid w:val="00FA2FA6"/>
    <w:rsid w:val="00FC7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162DFA"/>
  <w15:chartTrackingRefBased/>
  <w15:docId w15:val="{823E64E4-DEA4-4C02-9CFE-4A4189D3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14D7"/>
    <w:pPr>
      <w:tabs>
        <w:tab w:val="center" w:pos="4252"/>
        <w:tab w:val="right" w:pos="8504"/>
      </w:tabs>
      <w:snapToGrid w:val="0"/>
    </w:pPr>
  </w:style>
  <w:style w:type="character" w:customStyle="1" w:styleId="a4">
    <w:name w:val="ヘッダー (文字)"/>
    <w:basedOn w:val="a0"/>
    <w:link w:val="a3"/>
    <w:uiPriority w:val="99"/>
    <w:rsid w:val="004D14D7"/>
  </w:style>
  <w:style w:type="paragraph" w:styleId="a5">
    <w:name w:val="footer"/>
    <w:basedOn w:val="a"/>
    <w:link w:val="a6"/>
    <w:uiPriority w:val="99"/>
    <w:unhideWhenUsed/>
    <w:rsid w:val="004D14D7"/>
    <w:pPr>
      <w:tabs>
        <w:tab w:val="center" w:pos="4252"/>
        <w:tab w:val="right" w:pos="8504"/>
      </w:tabs>
      <w:snapToGrid w:val="0"/>
    </w:pPr>
  </w:style>
  <w:style w:type="character" w:customStyle="1" w:styleId="a6">
    <w:name w:val="フッター (文字)"/>
    <w:basedOn w:val="a0"/>
    <w:link w:val="a5"/>
    <w:uiPriority w:val="99"/>
    <w:rsid w:val="004D14D7"/>
  </w:style>
  <w:style w:type="character" w:styleId="a7">
    <w:name w:val="page number"/>
    <w:basedOn w:val="a0"/>
    <w:uiPriority w:val="99"/>
    <w:semiHidden/>
    <w:unhideWhenUsed/>
    <w:rsid w:val="004D1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106.wmf"/><Relationship Id="rId21" Type="http://schemas.openxmlformats.org/officeDocument/2006/relationships/image" Target="media/image10.wmf"/><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wmf"/><Relationship Id="rId89" Type="http://schemas.openxmlformats.org/officeDocument/2006/relationships/image" Target="media/image78.wmf"/><Relationship Id="rId112" Type="http://schemas.openxmlformats.org/officeDocument/2006/relationships/image" Target="media/image101.wmf"/><Relationship Id="rId16" Type="http://schemas.openxmlformats.org/officeDocument/2006/relationships/image" Target="media/image5.wmf"/><Relationship Id="rId107" Type="http://schemas.openxmlformats.org/officeDocument/2006/relationships/image" Target="media/image96.wmf"/><Relationship Id="rId11" Type="http://schemas.openxmlformats.org/officeDocument/2006/relationships/footer" Target="footer3.xm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63.wmf"/><Relationship Id="rId79" Type="http://schemas.openxmlformats.org/officeDocument/2006/relationships/image" Target="media/image68.wmf"/><Relationship Id="rId102" Type="http://schemas.openxmlformats.org/officeDocument/2006/relationships/image" Target="media/image91.wmf"/><Relationship Id="rId123" Type="http://schemas.openxmlformats.org/officeDocument/2006/relationships/image" Target="media/image112.wmf"/><Relationship Id="rId5" Type="http://schemas.openxmlformats.org/officeDocument/2006/relationships/endnotes" Target="endnotes.xml"/><Relationship Id="rId90" Type="http://schemas.openxmlformats.org/officeDocument/2006/relationships/image" Target="media/image79.wmf"/><Relationship Id="rId95" Type="http://schemas.openxmlformats.org/officeDocument/2006/relationships/image" Target="media/image84.wmf"/><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image" Target="media/image32.wmf"/><Relationship Id="rId48" Type="http://schemas.openxmlformats.org/officeDocument/2006/relationships/image" Target="media/image37.wmf"/><Relationship Id="rId64" Type="http://schemas.openxmlformats.org/officeDocument/2006/relationships/image" Target="media/image53.wmf"/><Relationship Id="rId69" Type="http://schemas.openxmlformats.org/officeDocument/2006/relationships/image" Target="media/image58.wmf"/><Relationship Id="rId113" Type="http://schemas.openxmlformats.org/officeDocument/2006/relationships/image" Target="media/image102.wmf"/><Relationship Id="rId118" Type="http://schemas.openxmlformats.org/officeDocument/2006/relationships/image" Target="media/image107.wmf"/><Relationship Id="rId80" Type="http://schemas.openxmlformats.org/officeDocument/2006/relationships/image" Target="media/image69.wmf"/><Relationship Id="rId85" Type="http://schemas.openxmlformats.org/officeDocument/2006/relationships/image" Target="media/image74.wmf"/><Relationship Id="rId12" Type="http://schemas.openxmlformats.org/officeDocument/2006/relationships/image" Target="media/image1.wmf"/><Relationship Id="rId17" Type="http://schemas.openxmlformats.org/officeDocument/2006/relationships/image" Target="media/image6.wmf"/><Relationship Id="rId33" Type="http://schemas.openxmlformats.org/officeDocument/2006/relationships/image" Target="media/image22.wmf"/><Relationship Id="rId38" Type="http://schemas.openxmlformats.org/officeDocument/2006/relationships/image" Target="media/image27.wmf"/><Relationship Id="rId59" Type="http://schemas.openxmlformats.org/officeDocument/2006/relationships/image" Target="media/image48.wmf"/><Relationship Id="rId103" Type="http://schemas.openxmlformats.org/officeDocument/2006/relationships/image" Target="media/image92.wmf"/><Relationship Id="rId108" Type="http://schemas.openxmlformats.org/officeDocument/2006/relationships/image" Target="media/image97.wmf"/><Relationship Id="rId124" Type="http://schemas.openxmlformats.org/officeDocument/2006/relationships/footer" Target="footer4.xml"/><Relationship Id="rId54" Type="http://schemas.openxmlformats.org/officeDocument/2006/relationships/image" Target="media/image43.wmf"/><Relationship Id="rId70" Type="http://schemas.openxmlformats.org/officeDocument/2006/relationships/image" Target="media/image59.wmf"/><Relationship Id="rId75" Type="http://schemas.openxmlformats.org/officeDocument/2006/relationships/image" Target="media/image64.wmf"/><Relationship Id="rId91" Type="http://schemas.openxmlformats.org/officeDocument/2006/relationships/image" Target="media/image80.wmf"/><Relationship Id="rId96" Type="http://schemas.openxmlformats.org/officeDocument/2006/relationships/image" Target="media/image85.wmf"/><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image" Target="media/image12.wmf"/><Relationship Id="rId28" Type="http://schemas.openxmlformats.org/officeDocument/2006/relationships/image" Target="media/image17.wmf"/><Relationship Id="rId49" Type="http://schemas.openxmlformats.org/officeDocument/2006/relationships/image" Target="media/image38.wmf"/><Relationship Id="rId114" Type="http://schemas.openxmlformats.org/officeDocument/2006/relationships/image" Target="media/image103.wmf"/><Relationship Id="rId119" Type="http://schemas.openxmlformats.org/officeDocument/2006/relationships/image" Target="media/image108.wmf"/><Relationship Id="rId44" Type="http://schemas.openxmlformats.org/officeDocument/2006/relationships/image" Target="media/image33.wmf"/><Relationship Id="rId60" Type="http://schemas.openxmlformats.org/officeDocument/2006/relationships/image" Target="media/image49.wmf"/><Relationship Id="rId65" Type="http://schemas.openxmlformats.org/officeDocument/2006/relationships/image" Target="media/image54.wmf"/><Relationship Id="rId81" Type="http://schemas.openxmlformats.org/officeDocument/2006/relationships/image" Target="media/image70.wmf"/><Relationship Id="rId86" Type="http://schemas.openxmlformats.org/officeDocument/2006/relationships/image" Target="media/image75.wmf"/><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28.wmf"/><Relationship Id="rId109" Type="http://schemas.openxmlformats.org/officeDocument/2006/relationships/image" Target="media/image98.w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image" Target="media/image86.wmf"/><Relationship Id="rId104" Type="http://schemas.openxmlformats.org/officeDocument/2006/relationships/image" Target="media/image93.wmf"/><Relationship Id="rId120" Type="http://schemas.openxmlformats.org/officeDocument/2006/relationships/image" Target="media/image109.wmf"/><Relationship Id="rId125"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image" Target="media/image60.wmf"/><Relationship Id="rId92" Type="http://schemas.openxmlformats.org/officeDocument/2006/relationships/image" Target="media/image81.wmf"/><Relationship Id="rId2" Type="http://schemas.openxmlformats.org/officeDocument/2006/relationships/settings" Target="settings.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55.wmf"/><Relationship Id="rId87" Type="http://schemas.openxmlformats.org/officeDocument/2006/relationships/image" Target="media/image76.wmf"/><Relationship Id="rId110" Type="http://schemas.openxmlformats.org/officeDocument/2006/relationships/image" Target="media/image99.wmf"/><Relationship Id="rId115" Type="http://schemas.openxmlformats.org/officeDocument/2006/relationships/image" Target="media/image104.wmf"/><Relationship Id="rId61" Type="http://schemas.openxmlformats.org/officeDocument/2006/relationships/image" Target="media/image50.wmf"/><Relationship Id="rId82" Type="http://schemas.openxmlformats.org/officeDocument/2006/relationships/image" Target="media/image71.wmf"/><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5.wmf"/><Relationship Id="rId77" Type="http://schemas.openxmlformats.org/officeDocument/2006/relationships/image" Target="media/image66.wmf"/><Relationship Id="rId100" Type="http://schemas.openxmlformats.org/officeDocument/2006/relationships/image" Target="media/image89.wmf"/><Relationship Id="rId105" Type="http://schemas.openxmlformats.org/officeDocument/2006/relationships/image" Target="media/image94.wmf"/><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wmf"/><Relationship Id="rId72" Type="http://schemas.openxmlformats.org/officeDocument/2006/relationships/image" Target="media/image61.wmf"/><Relationship Id="rId93" Type="http://schemas.openxmlformats.org/officeDocument/2006/relationships/image" Target="media/image82.wmf"/><Relationship Id="rId98" Type="http://schemas.openxmlformats.org/officeDocument/2006/relationships/image" Target="media/image87.wmf"/><Relationship Id="rId121" Type="http://schemas.openxmlformats.org/officeDocument/2006/relationships/image" Target="media/image110.wmf"/><Relationship Id="rId3" Type="http://schemas.openxmlformats.org/officeDocument/2006/relationships/webSettings" Target="webSettings.xml"/><Relationship Id="rId25" Type="http://schemas.openxmlformats.org/officeDocument/2006/relationships/image" Target="media/image14.wmf"/><Relationship Id="rId46" Type="http://schemas.openxmlformats.org/officeDocument/2006/relationships/image" Target="media/image35.wmf"/><Relationship Id="rId67" Type="http://schemas.openxmlformats.org/officeDocument/2006/relationships/image" Target="media/image56.wmf"/><Relationship Id="rId116" Type="http://schemas.openxmlformats.org/officeDocument/2006/relationships/image" Target="media/image105.wmf"/><Relationship Id="rId20" Type="http://schemas.openxmlformats.org/officeDocument/2006/relationships/image" Target="media/image9.wmf"/><Relationship Id="rId41" Type="http://schemas.openxmlformats.org/officeDocument/2006/relationships/image" Target="media/image30.wmf"/><Relationship Id="rId62" Type="http://schemas.openxmlformats.org/officeDocument/2006/relationships/image" Target="media/image51.wmf"/><Relationship Id="rId83" Type="http://schemas.openxmlformats.org/officeDocument/2006/relationships/image" Target="media/image72.wmf"/><Relationship Id="rId88" Type="http://schemas.openxmlformats.org/officeDocument/2006/relationships/image" Target="media/image77.wmf"/><Relationship Id="rId111" Type="http://schemas.openxmlformats.org/officeDocument/2006/relationships/image" Target="media/image100.wmf"/><Relationship Id="rId15" Type="http://schemas.openxmlformats.org/officeDocument/2006/relationships/image" Target="media/image4.wmf"/><Relationship Id="rId36" Type="http://schemas.openxmlformats.org/officeDocument/2006/relationships/image" Target="media/image25.wmf"/><Relationship Id="rId57" Type="http://schemas.openxmlformats.org/officeDocument/2006/relationships/image" Target="media/image46.wmf"/><Relationship Id="rId106" Type="http://schemas.openxmlformats.org/officeDocument/2006/relationships/image" Target="media/image95.wmf"/><Relationship Id="rId10" Type="http://schemas.openxmlformats.org/officeDocument/2006/relationships/header" Target="header3.xml"/><Relationship Id="rId31" Type="http://schemas.openxmlformats.org/officeDocument/2006/relationships/image" Target="media/image20.wmf"/><Relationship Id="rId52" Type="http://schemas.openxmlformats.org/officeDocument/2006/relationships/image" Target="media/image41.wmf"/><Relationship Id="rId73" Type="http://schemas.openxmlformats.org/officeDocument/2006/relationships/image" Target="media/image62.wmf"/><Relationship Id="rId78" Type="http://schemas.openxmlformats.org/officeDocument/2006/relationships/image" Target="media/image67.wmf"/><Relationship Id="rId94" Type="http://schemas.openxmlformats.org/officeDocument/2006/relationships/image" Target="media/image83.wmf"/><Relationship Id="rId99" Type="http://schemas.openxmlformats.org/officeDocument/2006/relationships/image" Target="media/image88.wmf"/><Relationship Id="rId101" Type="http://schemas.openxmlformats.org/officeDocument/2006/relationships/image" Target="media/image90.wmf"/><Relationship Id="rId122" Type="http://schemas.openxmlformats.org/officeDocument/2006/relationships/image" Target="media/image111.wmf"/><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167</Pages>
  <Words>9512</Words>
  <Characters>54223</Characters>
  <Application>Microsoft Office Word</Application>
  <DocSecurity>0</DocSecurity>
  <Lines>451</Lines>
  <Paragraphs>127</Paragraphs>
  <ScaleCrop>false</ScaleCrop>
  <Company/>
  <LinksUpToDate>false</LinksUpToDate>
  <CharactersWithSpaces>63608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菅野 遥奈(sugano-haruna.z12)</dc:creator>
  <cp:keywords/>
  <dc:description/>
  <cp:lastModifiedBy>菅野 遥奈(sugano-haruna.z12)</cp:lastModifiedBy>
  <cp:revision>1</cp:revision>
  <dcterms:created xsi:type="dcterms:W3CDTF">2023-02-22T10:17:00Z</dcterms:created>
  <dcterms:modified xsi:type="dcterms:W3CDTF">2023-02-22T10:20:00Z</dcterms:modified>
</cp:coreProperties>
</file>